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1E0" w:firstRow="1" w:lastRow="1" w:firstColumn="1" w:lastColumn="1" w:noHBand="0" w:noVBand="0"/>
      </w:tblPr>
      <w:tblGrid>
        <w:gridCol w:w="8644"/>
      </w:tblGrid>
      <w:tr w:rsidR="00C95139" w:rsidRPr="00B5292F" w:rsidTr="003A652C">
        <w:tc>
          <w:tcPr>
            <w:tcW w:w="8644" w:type="dxa"/>
          </w:tcPr>
          <w:p w:rsidR="00C95139" w:rsidRPr="00B5292F" w:rsidRDefault="00C95139" w:rsidP="003A652C">
            <w:pPr>
              <w:jc w:val="center"/>
              <w:rPr>
                <w:rFonts w:ascii="Verdana" w:hAnsi="Verdana"/>
                <w:sz w:val="24"/>
                <w:szCs w:val="24"/>
                <w:lang w:val="es-MX"/>
              </w:rPr>
            </w:pPr>
            <w:r w:rsidRPr="00B5292F">
              <w:rPr>
                <w:rFonts w:ascii="Verdana" w:hAnsi="Verdana"/>
                <w:sz w:val="24"/>
                <w:szCs w:val="24"/>
                <w:lang w:val="es-MX"/>
              </w:rPr>
              <w:t>MINISTERIO DE OBRAS PUBLICAS Y TRANSPORTES</w:t>
            </w:r>
          </w:p>
          <w:p w:rsidR="00C95139" w:rsidRPr="00B5292F" w:rsidRDefault="00C95139" w:rsidP="003A652C">
            <w:pPr>
              <w:pStyle w:val="Ttulo2"/>
              <w:outlineLvl w:val="1"/>
              <w:rPr>
                <w:rFonts w:ascii="Verdana" w:hAnsi="Verdana"/>
                <w:szCs w:val="24"/>
              </w:rPr>
            </w:pPr>
            <w:r w:rsidRPr="00B5292F">
              <w:rPr>
                <w:rFonts w:ascii="Verdana" w:hAnsi="Verdana"/>
                <w:szCs w:val="24"/>
              </w:rPr>
              <w:t>TRIBUNAL ADMINISTRATIVO DE TRANSPORTE</w:t>
            </w:r>
          </w:p>
          <w:p w:rsidR="00C95139" w:rsidRPr="00B5292F" w:rsidRDefault="00C95139" w:rsidP="003A652C">
            <w:pPr>
              <w:pStyle w:val="Sinespaciado"/>
              <w:jc w:val="center"/>
              <w:rPr>
                <w:rFonts w:ascii="Verdana" w:hAnsi="Verdana"/>
                <w:b/>
                <w:sz w:val="24"/>
                <w:szCs w:val="24"/>
              </w:rPr>
            </w:pPr>
            <w:r w:rsidRPr="00B5292F">
              <w:rPr>
                <w:rFonts w:ascii="Verdana" w:hAnsi="Verdana"/>
                <w:b/>
                <w:sz w:val="24"/>
                <w:szCs w:val="24"/>
              </w:rPr>
              <w:t>TEL. 2524-1838 2524-2260, Fax: 25241833</w:t>
            </w:r>
          </w:p>
          <w:p w:rsidR="00C95139" w:rsidRPr="00B5292F" w:rsidRDefault="00C95139" w:rsidP="003A652C">
            <w:pPr>
              <w:jc w:val="center"/>
              <w:rPr>
                <w:rFonts w:ascii="Verdana" w:hAnsi="Verdana"/>
                <w:sz w:val="24"/>
                <w:szCs w:val="24"/>
                <w:lang w:val="es-MX"/>
              </w:rPr>
            </w:pPr>
            <w:r w:rsidRPr="00B5292F">
              <w:rPr>
                <w:rFonts w:ascii="Verdana" w:hAnsi="Verdana"/>
                <w:sz w:val="24"/>
                <w:szCs w:val="24"/>
                <w:lang w:val="es-MX"/>
              </w:rPr>
              <w:t>San José, Costa Rica</w:t>
            </w:r>
          </w:p>
        </w:tc>
      </w:tr>
    </w:tbl>
    <w:p w:rsidR="00C95139" w:rsidRPr="00B5292F" w:rsidRDefault="00C95139" w:rsidP="00C95139">
      <w:pPr>
        <w:jc w:val="center"/>
        <w:rPr>
          <w:rFonts w:ascii="Verdana" w:hAnsi="Verdana"/>
          <w:sz w:val="24"/>
          <w:szCs w:val="24"/>
        </w:rPr>
      </w:pPr>
    </w:p>
    <w:p w:rsidR="00C95139" w:rsidRPr="00B5292F" w:rsidRDefault="00C95139" w:rsidP="00C95139">
      <w:pPr>
        <w:jc w:val="center"/>
        <w:rPr>
          <w:rFonts w:ascii="Verdana" w:hAnsi="Verdana"/>
          <w:sz w:val="24"/>
          <w:szCs w:val="24"/>
          <w:lang w:val="es-MX"/>
        </w:rPr>
      </w:pPr>
      <w:r w:rsidRPr="00B5292F">
        <w:rPr>
          <w:rFonts w:ascii="Verdana" w:hAnsi="Verdana"/>
          <w:b/>
          <w:sz w:val="24"/>
          <w:szCs w:val="24"/>
        </w:rPr>
        <w:t>RESOLUCION</w:t>
      </w:r>
      <w:r w:rsidRPr="00B5292F">
        <w:rPr>
          <w:rFonts w:ascii="Verdana" w:hAnsi="Verdana"/>
          <w:sz w:val="24"/>
          <w:szCs w:val="24"/>
        </w:rPr>
        <w:t xml:space="preserve"> </w:t>
      </w:r>
      <w:r w:rsidRPr="00B5292F">
        <w:rPr>
          <w:rFonts w:ascii="Verdana" w:hAnsi="Verdana"/>
          <w:b/>
          <w:sz w:val="24"/>
          <w:szCs w:val="24"/>
          <w:lang w:val="es-MX"/>
        </w:rPr>
        <w:t xml:space="preserve">No. TAT- </w:t>
      </w:r>
      <w:r w:rsidR="00BD7A2C">
        <w:rPr>
          <w:rFonts w:ascii="Verdana" w:hAnsi="Verdana"/>
          <w:b/>
          <w:sz w:val="24"/>
          <w:szCs w:val="24"/>
          <w:lang w:val="es-MX"/>
        </w:rPr>
        <w:t>2606</w:t>
      </w:r>
      <w:r w:rsidRPr="00B5292F">
        <w:rPr>
          <w:rFonts w:ascii="Verdana" w:hAnsi="Verdana"/>
          <w:b/>
          <w:sz w:val="24"/>
          <w:szCs w:val="24"/>
          <w:lang w:val="es-MX"/>
        </w:rPr>
        <w:t>-2015</w:t>
      </w:r>
    </w:p>
    <w:p w:rsidR="00C95139" w:rsidRPr="00B5292F" w:rsidRDefault="00C95139" w:rsidP="00C95139">
      <w:pPr>
        <w:jc w:val="center"/>
        <w:rPr>
          <w:rFonts w:ascii="Verdana" w:hAnsi="Verdana"/>
          <w:sz w:val="24"/>
          <w:szCs w:val="24"/>
        </w:rPr>
      </w:pPr>
    </w:p>
    <w:p w:rsidR="00C95139" w:rsidRPr="00B5292F" w:rsidRDefault="00C95139" w:rsidP="00C95139">
      <w:pPr>
        <w:jc w:val="both"/>
        <w:rPr>
          <w:rFonts w:ascii="Verdana" w:hAnsi="Verdana"/>
          <w:sz w:val="24"/>
          <w:szCs w:val="24"/>
        </w:rPr>
      </w:pPr>
      <w:r w:rsidRPr="00B5292F">
        <w:rPr>
          <w:rFonts w:ascii="Verdana" w:hAnsi="Verdana"/>
          <w:b/>
          <w:sz w:val="24"/>
          <w:szCs w:val="24"/>
        </w:rPr>
        <w:t xml:space="preserve">TRIBUNAL ADMINISTRATIVO DE TRANSPORTE.  </w:t>
      </w:r>
      <w:r w:rsidRPr="00B5292F">
        <w:rPr>
          <w:rFonts w:ascii="Verdana" w:hAnsi="Verdana"/>
          <w:sz w:val="24"/>
          <w:szCs w:val="24"/>
        </w:rPr>
        <w:t xml:space="preserve">San José, </w:t>
      </w:r>
      <w:r w:rsidR="00BD7A2C">
        <w:rPr>
          <w:rFonts w:ascii="Verdana" w:hAnsi="Verdana"/>
          <w:sz w:val="24"/>
          <w:szCs w:val="24"/>
        </w:rPr>
        <w:t xml:space="preserve">a las diez y quince horas del treinta de junio </w:t>
      </w:r>
      <w:r w:rsidRPr="00B5292F">
        <w:rPr>
          <w:rFonts w:ascii="Verdana" w:hAnsi="Verdana"/>
          <w:sz w:val="24"/>
          <w:szCs w:val="24"/>
        </w:rPr>
        <w:t xml:space="preserve"> de dos mil quince.-   </w:t>
      </w:r>
    </w:p>
    <w:p w:rsidR="00C95139" w:rsidRPr="00B5292F" w:rsidRDefault="00C95139" w:rsidP="00C95139">
      <w:pPr>
        <w:jc w:val="both"/>
        <w:rPr>
          <w:rFonts w:ascii="Verdana" w:hAnsi="Verdana"/>
          <w:b/>
          <w:sz w:val="24"/>
          <w:szCs w:val="24"/>
        </w:rPr>
      </w:pPr>
    </w:p>
    <w:p w:rsidR="00C95139" w:rsidRPr="00B5292F" w:rsidRDefault="00C95139" w:rsidP="00C95139">
      <w:pPr>
        <w:jc w:val="both"/>
        <w:rPr>
          <w:rFonts w:ascii="Verdana" w:hAnsi="Verdana"/>
          <w:sz w:val="24"/>
          <w:szCs w:val="24"/>
        </w:rPr>
      </w:pPr>
      <w:r w:rsidRPr="00B5292F">
        <w:rPr>
          <w:rFonts w:ascii="Verdana" w:hAnsi="Verdana"/>
          <w:sz w:val="24"/>
          <w:szCs w:val="24"/>
        </w:rPr>
        <w:t xml:space="preserve">Se conoce </w:t>
      </w:r>
      <w:r w:rsidRPr="00B5292F">
        <w:rPr>
          <w:rFonts w:ascii="Verdana" w:hAnsi="Verdana"/>
          <w:b/>
          <w:smallCaps/>
          <w:sz w:val="24"/>
          <w:szCs w:val="24"/>
        </w:rPr>
        <w:t>Recurso de Apelación en subsidio,</w:t>
      </w:r>
      <w:r w:rsidRPr="00B5292F">
        <w:rPr>
          <w:rFonts w:ascii="Verdana" w:hAnsi="Verdana"/>
          <w:smallCaps/>
          <w:sz w:val="24"/>
          <w:szCs w:val="24"/>
        </w:rPr>
        <w:t xml:space="preserve"> </w:t>
      </w:r>
      <w:r w:rsidRPr="00B5292F">
        <w:rPr>
          <w:rFonts w:ascii="Verdana" w:hAnsi="Verdana"/>
          <w:sz w:val="24"/>
          <w:szCs w:val="24"/>
        </w:rPr>
        <w:t xml:space="preserve">presentado por </w:t>
      </w:r>
      <w:r w:rsidRPr="00B5292F">
        <w:rPr>
          <w:rFonts w:ascii="Verdana" w:hAnsi="Verdana"/>
          <w:sz w:val="24"/>
          <w:szCs w:val="24"/>
          <w:lang w:val="es-MX"/>
        </w:rPr>
        <w:t xml:space="preserve">señor </w:t>
      </w:r>
      <w:r w:rsidR="00AF54F6">
        <w:rPr>
          <w:rFonts w:ascii="Verdana" w:hAnsi="Verdana"/>
          <w:b/>
          <w:sz w:val="24"/>
          <w:szCs w:val="24"/>
          <w:lang w:val="es-MX"/>
        </w:rPr>
        <w:t>J.H.C.</w:t>
      </w:r>
      <w:r w:rsidRPr="00A53369">
        <w:rPr>
          <w:rFonts w:ascii="Verdana" w:hAnsi="Verdana"/>
          <w:b/>
          <w:sz w:val="24"/>
          <w:szCs w:val="24"/>
          <w:lang w:val="es-MX"/>
        </w:rPr>
        <w:t xml:space="preserve">, cédula de identidad número </w:t>
      </w:r>
      <w:r w:rsidR="00AF54F6">
        <w:rPr>
          <w:rFonts w:ascii="Verdana" w:hAnsi="Verdana"/>
          <w:b/>
          <w:sz w:val="24"/>
          <w:szCs w:val="24"/>
          <w:lang w:val="es-MX"/>
        </w:rPr>
        <w:t>XXX</w:t>
      </w:r>
      <w:r w:rsidRPr="00A53369">
        <w:rPr>
          <w:rFonts w:ascii="Verdana" w:hAnsi="Verdana"/>
          <w:b/>
          <w:sz w:val="24"/>
          <w:szCs w:val="24"/>
          <w:lang w:val="es-MX"/>
        </w:rPr>
        <w:t>,</w:t>
      </w:r>
      <w:r w:rsidRPr="00B5292F">
        <w:rPr>
          <w:rFonts w:ascii="Verdana" w:hAnsi="Verdana"/>
          <w:sz w:val="24"/>
          <w:szCs w:val="24"/>
          <w:lang w:val="es-MX"/>
        </w:rPr>
        <w:t xml:space="preserve"> en </w:t>
      </w:r>
      <w:proofErr w:type="gramStart"/>
      <w:r w:rsidRPr="00B5292F">
        <w:rPr>
          <w:rFonts w:ascii="Verdana" w:hAnsi="Verdana"/>
          <w:sz w:val="24"/>
          <w:szCs w:val="24"/>
          <w:lang w:val="es-MX"/>
        </w:rPr>
        <w:t>su  condición</w:t>
      </w:r>
      <w:proofErr w:type="gramEnd"/>
      <w:r w:rsidRPr="00B5292F">
        <w:rPr>
          <w:rFonts w:ascii="Verdana" w:hAnsi="Verdana"/>
          <w:sz w:val="24"/>
          <w:szCs w:val="24"/>
          <w:lang w:val="es-MX"/>
        </w:rPr>
        <w:t xml:space="preserve"> de Alcalde de la Municipalidad de </w:t>
      </w:r>
      <w:r w:rsidR="00AF54F6">
        <w:rPr>
          <w:rFonts w:ascii="Verdana" w:hAnsi="Verdana"/>
          <w:sz w:val="24"/>
          <w:szCs w:val="24"/>
          <w:lang w:val="es-MX"/>
        </w:rPr>
        <w:t>XXX</w:t>
      </w:r>
      <w:r w:rsidRPr="00B5292F">
        <w:rPr>
          <w:rFonts w:ascii="Verdana" w:hAnsi="Verdana"/>
          <w:sz w:val="24"/>
          <w:szCs w:val="24"/>
          <w:lang w:val="es-MX"/>
        </w:rPr>
        <w:t xml:space="preserve">, contra el </w:t>
      </w:r>
      <w:r w:rsidRPr="00A53369">
        <w:rPr>
          <w:rFonts w:ascii="Verdana" w:hAnsi="Verdana"/>
          <w:b/>
          <w:sz w:val="24"/>
          <w:szCs w:val="24"/>
          <w:lang w:val="es-MX"/>
        </w:rPr>
        <w:t>acuerdo 7.109 de la Sesión Ordinaria 76-2013 del 22 de octubre de 2013</w:t>
      </w:r>
      <w:r w:rsidRPr="00B5292F">
        <w:rPr>
          <w:rFonts w:ascii="Verdana" w:hAnsi="Verdana"/>
          <w:sz w:val="24"/>
          <w:szCs w:val="24"/>
          <w:lang w:val="es-MX"/>
        </w:rPr>
        <w:t>, adoptado por la Junta Directiva del Consejo de Transporte Público</w:t>
      </w:r>
      <w:r w:rsidRPr="00B5292F">
        <w:rPr>
          <w:rFonts w:ascii="Verdana" w:hAnsi="Verdana"/>
          <w:sz w:val="24"/>
          <w:szCs w:val="24"/>
        </w:rPr>
        <w:t xml:space="preserve">  y  tramitado en este Despacho bajo </w:t>
      </w:r>
      <w:r w:rsidRPr="00B5292F">
        <w:rPr>
          <w:rFonts w:ascii="Verdana" w:hAnsi="Verdana"/>
          <w:b/>
          <w:sz w:val="24"/>
          <w:szCs w:val="24"/>
        </w:rPr>
        <w:t>Expediente Administrativo No. TAT-206-14.</w:t>
      </w:r>
      <w:r w:rsidRPr="00B5292F">
        <w:rPr>
          <w:rFonts w:ascii="Verdana" w:hAnsi="Verdana"/>
          <w:sz w:val="24"/>
          <w:szCs w:val="24"/>
        </w:rPr>
        <w:t xml:space="preserve">                                                         </w:t>
      </w:r>
    </w:p>
    <w:p w:rsidR="00C95139" w:rsidRPr="00B5292F" w:rsidRDefault="00C95139" w:rsidP="00C95139">
      <w:pPr>
        <w:jc w:val="both"/>
        <w:rPr>
          <w:rFonts w:ascii="Verdana" w:hAnsi="Verdana"/>
          <w:sz w:val="24"/>
          <w:szCs w:val="24"/>
        </w:rPr>
      </w:pPr>
    </w:p>
    <w:p w:rsidR="00C95139" w:rsidRPr="00B5292F" w:rsidRDefault="00C95139" w:rsidP="00C95139">
      <w:pPr>
        <w:jc w:val="center"/>
        <w:rPr>
          <w:rFonts w:ascii="Verdana" w:hAnsi="Verdana"/>
          <w:b/>
          <w:sz w:val="24"/>
          <w:szCs w:val="24"/>
        </w:rPr>
      </w:pPr>
    </w:p>
    <w:p w:rsidR="00C95139" w:rsidRPr="00B5292F" w:rsidRDefault="00C95139" w:rsidP="00C95139">
      <w:pPr>
        <w:jc w:val="center"/>
        <w:rPr>
          <w:rFonts w:ascii="Verdana" w:hAnsi="Verdana"/>
          <w:b/>
          <w:sz w:val="24"/>
          <w:szCs w:val="24"/>
        </w:rPr>
      </w:pPr>
    </w:p>
    <w:p w:rsidR="00C95139" w:rsidRPr="00B5292F" w:rsidRDefault="00C95139" w:rsidP="00C95139">
      <w:pPr>
        <w:jc w:val="center"/>
        <w:rPr>
          <w:rFonts w:ascii="Verdana" w:hAnsi="Verdana"/>
          <w:sz w:val="24"/>
          <w:szCs w:val="24"/>
        </w:rPr>
      </w:pPr>
      <w:r w:rsidRPr="00B5292F">
        <w:rPr>
          <w:rFonts w:ascii="Verdana" w:hAnsi="Verdana"/>
          <w:b/>
          <w:sz w:val="24"/>
          <w:szCs w:val="24"/>
        </w:rPr>
        <w:t xml:space="preserve">RESULTANDO </w:t>
      </w:r>
    </w:p>
    <w:p w:rsidR="00C95139" w:rsidRPr="00B5292F" w:rsidRDefault="00C95139" w:rsidP="00C95139">
      <w:pPr>
        <w:jc w:val="both"/>
        <w:rPr>
          <w:rFonts w:ascii="Verdana" w:hAnsi="Verdana"/>
          <w:b/>
          <w:sz w:val="24"/>
          <w:szCs w:val="24"/>
          <w:lang w:val="es-MX"/>
        </w:rPr>
      </w:pPr>
    </w:p>
    <w:p w:rsidR="00C95139" w:rsidRPr="00B5292F" w:rsidRDefault="00C95139" w:rsidP="00C95139">
      <w:pPr>
        <w:jc w:val="both"/>
        <w:rPr>
          <w:rFonts w:ascii="Verdana" w:hAnsi="Verdana"/>
          <w:sz w:val="24"/>
          <w:szCs w:val="24"/>
          <w:lang w:val="es-MX"/>
        </w:rPr>
      </w:pPr>
      <w:r w:rsidRPr="00B5292F">
        <w:rPr>
          <w:rFonts w:ascii="Verdana" w:hAnsi="Verdana"/>
          <w:b/>
          <w:sz w:val="24"/>
          <w:szCs w:val="24"/>
          <w:lang w:val="es-MX"/>
        </w:rPr>
        <w:t xml:space="preserve">PRIMERO: </w:t>
      </w:r>
      <w:r w:rsidRPr="00B5292F">
        <w:rPr>
          <w:rFonts w:ascii="Verdana" w:hAnsi="Verdana"/>
          <w:sz w:val="24"/>
          <w:szCs w:val="24"/>
          <w:lang w:val="es-MX"/>
        </w:rPr>
        <w:t>Mediante escrito</w:t>
      </w:r>
      <w:r w:rsidR="00636FC0" w:rsidRPr="00B5292F">
        <w:rPr>
          <w:rFonts w:ascii="Verdana" w:hAnsi="Verdana"/>
          <w:sz w:val="24"/>
          <w:szCs w:val="24"/>
          <w:lang w:val="es-MX"/>
        </w:rPr>
        <w:t xml:space="preserve"> presentado ante este Tribunal Administrativo de </w:t>
      </w:r>
      <w:proofErr w:type="gramStart"/>
      <w:r w:rsidR="00636FC0" w:rsidRPr="00B5292F">
        <w:rPr>
          <w:rFonts w:ascii="Verdana" w:hAnsi="Verdana"/>
          <w:sz w:val="24"/>
          <w:szCs w:val="24"/>
          <w:lang w:val="es-MX"/>
        </w:rPr>
        <w:t>Transporte  el</w:t>
      </w:r>
      <w:proofErr w:type="gramEnd"/>
      <w:r w:rsidR="00636FC0" w:rsidRPr="00B5292F">
        <w:rPr>
          <w:rFonts w:ascii="Verdana" w:hAnsi="Verdana"/>
          <w:sz w:val="24"/>
          <w:szCs w:val="24"/>
          <w:lang w:val="es-MX"/>
        </w:rPr>
        <w:t xml:space="preserve"> día 20 de noviembre de 2014, se apersona el Señor </w:t>
      </w:r>
      <w:r w:rsidR="00AF54F6">
        <w:rPr>
          <w:rFonts w:ascii="Verdana" w:hAnsi="Verdana"/>
          <w:sz w:val="24"/>
          <w:szCs w:val="24"/>
          <w:lang w:val="es-MX"/>
        </w:rPr>
        <w:t>J.H.C.</w:t>
      </w:r>
      <w:r w:rsidR="00636FC0" w:rsidRPr="00B5292F">
        <w:rPr>
          <w:rFonts w:ascii="Verdana" w:hAnsi="Verdana"/>
          <w:sz w:val="24"/>
          <w:szCs w:val="24"/>
          <w:lang w:val="es-MX"/>
        </w:rPr>
        <w:t xml:space="preserve"> en su condición de Alcalde de la Municipalidad de </w:t>
      </w:r>
      <w:r w:rsidR="00AF54F6">
        <w:rPr>
          <w:rFonts w:ascii="Verdana" w:hAnsi="Verdana"/>
          <w:sz w:val="24"/>
          <w:szCs w:val="24"/>
          <w:lang w:val="es-MX"/>
        </w:rPr>
        <w:t>XXX</w:t>
      </w:r>
      <w:r w:rsidR="00636FC0" w:rsidRPr="00B5292F">
        <w:rPr>
          <w:rFonts w:ascii="Verdana" w:hAnsi="Verdana"/>
          <w:sz w:val="24"/>
          <w:szCs w:val="24"/>
          <w:lang w:val="es-MX"/>
        </w:rPr>
        <w:t xml:space="preserve"> y manifiesta: </w:t>
      </w:r>
      <w:r w:rsidRPr="00B5292F">
        <w:rPr>
          <w:rFonts w:ascii="Verdana" w:hAnsi="Verdana"/>
          <w:sz w:val="24"/>
          <w:szCs w:val="24"/>
          <w:lang w:val="es-MX"/>
        </w:rPr>
        <w:t xml:space="preserve">(Léase folio del </w:t>
      </w:r>
      <w:r w:rsidR="00636FC0" w:rsidRPr="00B5292F">
        <w:rPr>
          <w:rFonts w:ascii="Verdana" w:hAnsi="Verdana"/>
          <w:sz w:val="24"/>
          <w:szCs w:val="24"/>
          <w:lang w:val="es-MX"/>
        </w:rPr>
        <w:t>1 al 5</w:t>
      </w:r>
      <w:r w:rsidRPr="00B5292F">
        <w:rPr>
          <w:rFonts w:ascii="Verdana" w:hAnsi="Verdana"/>
          <w:sz w:val="24"/>
          <w:szCs w:val="24"/>
          <w:lang w:val="es-MX"/>
        </w:rPr>
        <w:t xml:space="preserve"> del expediente administrativo) </w:t>
      </w:r>
    </w:p>
    <w:p w:rsidR="00C95139" w:rsidRPr="00B5292F" w:rsidRDefault="00C95139" w:rsidP="00C95139">
      <w:pPr>
        <w:jc w:val="both"/>
        <w:rPr>
          <w:rFonts w:ascii="Verdana" w:hAnsi="Verdana"/>
          <w:sz w:val="24"/>
          <w:szCs w:val="24"/>
          <w:lang w:val="es-MX"/>
        </w:rPr>
      </w:pPr>
    </w:p>
    <w:p w:rsidR="0018328C" w:rsidRPr="00B5292F" w:rsidRDefault="0018328C" w:rsidP="00C95139">
      <w:pPr>
        <w:jc w:val="both"/>
        <w:rPr>
          <w:rFonts w:ascii="Verdana" w:hAnsi="Verdana"/>
          <w:sz w:val="24"/>
          <w:szCs w:val="24"/>
          <w:lang w:val="es-MX"/>
        </w:rPr>
      </w:pPr>
      <w:r w:rsidRPr="00B5292F">
        <w:rPr>
          <w:rFonts w:ascii="Verdana" w:hAnsi="Verdana"/>
          <w:sz w:val="24"/>
          <w:szCs w:val="24"/>
          <w:lang w:val="es-MX"/>
        </w:rPr>
        <w:t>a</w:t>
      </w:r>
      <w:proofErr w:type="gramStart"/>
      <w:r w:rsidRPr="00B5292F">
        <w:rPr>
          <w:rFonts w:ascii="Verdana" w:hAnsi="Verdana"/>
          <w:sz w:val="24"/>
          <w:szCs w:val="24"/>
          <w:lang w:val="es-MX"/>
        </w:rPr>
        <w:t>).-</w:t>
      </w:r>
      <w:proofErr w:type="gramEnd"/>
      <w:r w:rsidRPr="00B5292F">
        <w:rPr>
          <w:rFonts w:ascii="Verdana" w:hAnsi="Verdana"/>
          <w:sz w:val="24"/>
          <w:szCs w:val="24"/>
          <w:lang w:val="es-MX"/>
        </w:rPr>
        <w:t xml:space="preserve"> El 13 de noviembre</w:t>
      </w:r>
      <w:r w:rsidR="00B5292F" w:rsidRPr="00B5292F">
        <w:rPr>
          <w:rFonts w:ascii="Verdana" w:hAnsi="Verdana"/>
          <w:sz w:val="24"/>
          <w:szCs w:val="24"/>
          <w:lang w:val="es-MX"/>
        </w:rPr>
        <w:t xml:space="preserve"> de 2012</w:t>
      </w:r>
      <w:r w:rsidRPr="00B5292F">
        <w:rPr>
          <w:rFonts w:ascii="Verdana" w:hAnsi="Verdana"/>
          <w:sz w:val="24"/>
          <w:szCs w:val="24"/>
          <w:lang w:val="es-MX"/>
        </w:rPr>
        <w:t xml:space="preserve"> los señores </w:t>
      </w:r>
      <w:r w:rsidR="00AF54F6">
        <w:rPr>
          <w:rFonts w:ascii="Verdana" w:hAnsi="Verdana"/>
          <w:sz w:val="24"/>
          <w:szCs w:val="24"/>
          <w:lang w:val="es-MX"/>
        </w:rPr>
        <w:t>XXX</w:t>
      </w:r>
      <w:r w:rsidRPr="00B5292F">
        <w:rPr>
          <w:rFonts w:ascii="Verdana" w:hAnsi="Verdana"/>
          <w:sz w:val="24"/>
          <w:szCs w:val="24"/>
          <w:lang w:val="es-MX"/>
        </w:rPr>
        <w:t xml:space="preserve">, vecinos del Barrio Corazón de Jesús, interpusieron ante el Consejo de Transporte Público una denuncia oponiéndose a la parada terminal de autobuses de la ruta </w:t>
      </w:r>
      <w:r w:rsidR="00AF54F6">
        <w:rPr>
          <w:rFonts w:ascii="Verdana" w:hAnsi="Verdana"/>
          <w:sz w:val="24"/>
          <w:szCs w:val="24"/>
          <w:lang w:val="es-MX"/>
        </w:rPr>
        <w:t>XXXXXX</w:t>
      </w:r>
      <w:r w:rsidRPr="00B5292F">
        <w:rPr>
          <w:rFonts w:ascii="Verdana" w:hAnsi="Verdana"/>
          <w:sz w:val="24"/>
          <w:szCs w:val="24"/>
          <w:lang w:val="es-MX"/>
        </w:rPr>
        <w:t>, por cuanto el lugar no es apropiado y los automotores se paran frente a cocheras de casas y negocios causando graves inconvenientes.</w:t>
      </w:r>
    </w:p>
    <w:p w:rsidR="0018328C" w:rsidRPr="00B5292F" w:rsidRDefault="0018328C" w:rsidP="00C95139">
      <w:pPr>
        <w:jc w:val="both"/>
        <w:rPr>
          <w:rFonts w:ascii="Verdana" w:hAnsi="Verdana"/>
          <w:sz w:val="24"/>
          <w:szCs w:val="24"/>
          <w:lang w:val="es-MX"/>
        </w:rPr>
      </w:pPr>
    </w:p>
    <w:p w:rsidR="0018328C" w:rsidRPr="00B5292F" w:rsidRDefault="0018328C" w:rsidP="00C95139">
      <w:pPr>
        <w:jc w:val="both"/>
        <w:rPr>
          <w:rFonts w:ascii="Verdana" w:hAnsi="Verdana"/>
          <w:sz w:val="24"/>
          <w:szCs w:val="24"/>
          <w:lang w:val="es-MX"/>
        </w:rPr>
      </w:pPr>
      <w:r w:rsidRPr="00B5292F">
        <w:rPr>
          <w:rFonts w:ascii="Verdana" w:hAnsi="Verdana"/>
          <w:sz w:val="24"/>
          <w:szCs w:val="24"/>
          <w:lang w:val="es-MX"/>
        </w:rPr>
        <w:t>b</w:t>
      </w:r>
      <w:proofErr w:type="gramStart"/>
      <w:r w:rsidRPr="00B5292F">
        <w:rPr>
          <w:rFonts w:ascii="Verdana" w:hAnsi="Verdana"/>
          <w:sz w:val="24"/>
          <w:szCs w:val="24"/>
          <w:lang w:val="es-MX"/>
        </w:rPr>
        <w:t>).-</w:t>
      </w:r>
      <w:proofErr w:type="gramEnd"/>
      <w:r w:rsidRPr="00B5292F">
        <w:rPr>
          <w:rFonts w:ascii="Verdana" w:hAnsi="Verdana"/>
          <w:sz w:val="24"/>
          <w:szCs w:val="24"/>
          <w:lang w:val="es-MX"/>
        </w:rPr>
        <w:t xml:space="preserve"> Dado la queja presentada se realizó una inspección al Lugar generándose el oficio </w:t>
      </w:r>
      <w:r w:rsidRPr="00B5292F">
        <w:rPr>
          <w:rFonts w:ascii="Verdana" w:hAnsi="Verdana"/>
          <w:b/>
          <w:sz w:val="24"/>
          <w:szCs w:val="24"/>
          <w:lang w:val="es-MX"/>
        </w:rPr>
        <w:t>DING-13-0992</w:t>
      </w:r>
      <w:r w:rsidRPr="00B5292F">
        <w:rPr>
          <w:rFonts w:ascii="Verdana" w:hAnsi="Verdana"/>
          <w:sz w:val="24"/>
          <w:szCs w:val="24"/>
          <w:lang w:val="es-MX"/>
        </w:rPr>
        <w:t xml:space="preserve"> del 6 de mayo de 2013 en el que se indicaba que se ha verificado que el lugar donde está la terminal de </w:t>
      </w:r>
      <w:r w:rsidRPr="00B5292F">
        <w:rPr>
          <w:rFonts w:ascii="Verdana" w:hAnsi="Verdana"/>
          <w:b/>
          <w:sz w:val="24"/>
          <w:szCs w:val="24"/>
          <w:lang w:val="es-MX"/>
        </w:rPr>
        <w:t xml:space="preserve">AUTOTRANSPORTES DE </w:t>
      </w:r>
      <w:r w:rsidR="00AF54F6">
        <w:rPr>
          <w:rFonts w:ascii="Verdana" w:hAnsi="Verdana"/>
          <w:b/>
          <w:sz w:val="24"/>
          <w:szCs w:val="24"/>
          <w:lang w:val="es-MX"/>
        </w:rPr>
        <w:t>XXX</w:t>
      </w:r>
      <w:r w:rsidRPr="00B5292F">
        <w:rPr>
          <w:rFonts w:ascii="Verdana" w:hAnsi="Verdana"/>
          <w:b/>
          <w:sz w:val="24"/>
          <w:szCs w:val="24"/>
          <w:lang w:val="es-MX"/>
        </w:rPr>
        <w:t xml:space="preserve"> </w:t>
      </w:r>
      <w:proofErr w:type="spellStart"/>
      <w:r w:rsidR="00AF54F6">
        <w:rPr>
          <w:rFonts w:ascii="Verdana" w:hAnsi="Verdana"/>
          <w:b/>
          <w:sz w:val="24"/>
          <w:szCs w:val="24"/>
          <w:lang w:val="es-MX"/>
        </w:rPr>
        <w:t>XXX</w:t>
      </w:r>
      <w:proofErr w:type="spellEnd"/>
      <w:r w:rsidRPr="00B5292F">
        <w:rPr>
          <w:rFonts w:ascii="Verdana" w:hAnsi="Verdana"/>
          <w:sz w:val="24"/>
          <w:szCs w:val="24"/>
          <w:lang w:val="es-MX"/>
        </w:rPr>
        <w:t xml:space="preserve">, no es el apropiado, golpean casas al retroceder en las alamedas y que un lugar más adecuado es en el sector norte de la </w:t>
      </w:r>
      <w:proofErr w:type="spellStart"/>
      <w:r w:rsidR="00AF54F6">
        <w:rPr>
          <w:rFonts w:ascii="Verdana" w:hAnsi="Verdana"/>
          <w:sz w:val="24"/>
          <w:szCs w:val="24"/>
          <w:lang w:val="es-MX"/>
        </w:rPr>
        <w:t>XXX</w:t>
      </w:r>
      <w:r w:rsidR="00060827" w:rsidRPr="00B5292F">
        <w:rPr>
          <w:rFonts w:ascii="Verdana" w:hAnsi="Verdana"/>
          <w:sz w:val="24"/>
          <w:szCs w:val="24"/>
          <w:lang w:val="es-MX"/>
        </w:rPr>
        <w:t>de</w:t>
      </w:r>
      <w:proofErr w:type="spellEnd"/>
      <w:r w:rsidR="00060827" w:rsidRPr="00B5292F">
        <w:rPr>
          <w:rFonts w:ascii="Verdana" w:hAnsi="Verdana"/>
          <w:sz w:val="24"/>
          <w:szCs w:val="24"/>
          <w:lang w:val="es-MX"/>
        </w:rPr>
        <w:t xml:space="preserve"> la actual para final.</w:t>
      </w:r>
    </w:p>
    <w:p w:rsidR="00060827" w:rsidRPr="00B5292F" w:rsidRDefault="00060827" w:rsidP="00C95139">
      <w:pPr>
        <w:jc w:val="both"/>
        <w:rPr>
          <w:rFonts w:ascii="Verdana" w:hAnsi="Verdana"/>
          <w:sz w:val="24"/>
          <w:szCs w:val="24"/>
          <w:lang w:val="es-MX"/>
        </w:rPr>
      </w:pPr>
    </w:p>
    <w:p w:rsidR="00060827" w:rsidRPr="00B5292F" w:rsidRDefault="00060827" w:rsidP="00C95139">
      <w:pPr>
        <w:jc w:val="both"/>
        <w:rPr>
          <w:rFonts w:ascii="Verdana" w:hAnsi="Verdana"/>
          <w:sz w:val="24"/>
          <w:szCs w:val="24"/>
          <w:lang w:val="es-MX"/>
        </w:rPr>
      </w:pPr>
      <w:r w:rsidRPr="00B5292F">
        <w:rPr>
          <w:rFonts w:ascii="Verdana" w:hAnsi="Verdana"/>
          <w:sz w:val="24"/>
          <w:szCs w:val="24"/>
          <w:lang w:val="es-MX"/>
        </w:rPr>
        <w:t xml:space="preserve">c).- En Sesión Ordinaria  </w:t>
      </w:r>
      <w:r w:rsidRPr="00B5292F">
        <w:rPr>
          <w:rFonts w:ascii="Verdana" w:hAnsi="Verdana"/>
          <w:b/>
          <w:sz w:val="24"/>
          <w:szCs w:val="24"/>
          <w:lang w:val="es-MX"/>
        </w:rPr>
        <w:t>76-2013 del martes 22 de octubre de 2013</w:t>
      </w:r>
      <w:r w:rsidRPr="00B5292F">
        <w:rPr>
          <w:rFonts w:ascii="Verdana" w:hAnsi="Verdana"/>
          <w:sz w:val="24"/>
          <w:szCs w:val="24"/>
          <w:lang w:val="es-MX"/>
        </w:rPr>
        <w:t xml:space="preserve">, la Junta Directiva del Consejo de Transporte Público, conoce el informe </w:t>
      </w:r>
      <w:r w:rsidRPr="00B5292F">
        <w:rPr>
          <w:rFonts w:ascii="Verdana" w:hAnsi="Verdana"/>
          <w:b/>
          <w:sz w:val="24"/>
          <w:szCs w:val="24"/>
          <w:lang w:val="es-MX"/>
        </w:rPr>
        <w:t>DING-13-0992</w:t>
      </w:r>
      <w:r w:rsidRPr="00B5292F">
        <w:rPr>
          <w:rFonts w:ascii="Verdana" w:hAnsi="Verdana"/>
          <w:sz w:val="24"/>
          <w:szCs w:val="24"/>
          <w:lang w:val="es-MX"/>
        </w:rPr>
        <w:t xml:space="preserve"> del 6 de mayo de 2013,  y lo acoge autorizando el traslado de la terminal al lugar propuesto por el órgano técnico.</w:t>
      </w:r>
    </w:p>
    <w:p w:rsidR="00060827" w:rsidRPr="00B5292F" w:rsidRDefault="00060827" w:rsidP="00C95139">
      <w:pPr>
        <w:jc w:val="both"/>
        <w:rPr>
          <w:rFonts w:ascii="Verdana" w:hAnsi="Verdana"/>
          <w:sz w:val="24"/>
          <w:szCs w:val="24"/>
          <w:lang w:val="es-MX"/>
        </w:rPr>
      </w:pPr>
      <w:r w:rsidRPr="00B5292F">
        <w:rPr>
          <w:rFonts w:ascii="Verdana" w:hAnsi="Verdana"/>
          <w:sz w:val="24"/>
          <w:szCs w:val="24"/>
          <w:lang w:val="es-MX"/>
        </w:rPr>
        <w:lastRenderedPageBreak/>
        <w:t xml:space="preserve">d).- Contra el acuerdo indicado interpuso recurso de Revocatoria con Apelación en subsidio indicándose que  el acto recurrido es contario a la ciencia y a la técnica ya que los motivos para cambiar la parada terminal fueron golpes en casas, lo que demuestra impericia de los choferes pero nunca se especifican condiciones propias del sitio en contravención con el artículo 16.1  de la Ley General de la Administración Pública. Se indicó además que la zona donde esta es de uso residencial completamente consecuentemente la vía pública no fue diseñada para que automotores de gran tamaño como los autobuses se parqueen allí y al estacionarse por largos periodos de tiempo </w:t>
      </w:r>
      <w:r w:rsidR="00F9328D" w:rsidRPr="00B5292F">
        <w:rPr>
          <w:rFonts w:ascii="Verdana" w:hAnsi="Verdana"/>
          <w:sz w:val="24"/>
          <w:szCs w:val="24"/>
          <w:lang w:val="es-MX"/>
        </w:rPr>
        <w:t>ocasiona</w:t>
      </w:r>
      <w:r w:rsidRPr="00B5292F">
        <w:rPr>
          <w:rFonts w:ascii="Verdana" w:hAnsi="Verdana"/>
          <w:sz w:val="24"/>
          <w:szCs w:val="24"/>
          <w:lang w:val="es-MX"/>
        </w:rPr>
        <w:t xml:space="preserve"> graves daños a las calzadas. </w:t>
      </w:r>
      <w:r w:rsidR="00F9328D" w:rsidRPr="00B5292F">
        <w:rPr>
          <w:rFonts w:ascii="Verdana" w:hAnsi="Verdana"/>
          <w:sz w:val="24"/>
          <w:szCs w:val="24"/>
          <w:lang w:val="es-MX"/>
        </w:rPr>
        <w:t xml:space="preserve">La ubicación actual de la parada se sitúa en zona de interconexión, con otros cantones y existe un tramo de 200 metros muy angosto y sin aceras lo que hace peligroso a los peatones el transitar de autobuses por el sector.  Se impone a los vecinos del sector de los </w:t>
      </w:r>
      <w:proofErr w:type="spellStart"/>
      <w:r w:rsidR="00AF54F6">
        <w:rPr>
          <w:rFonts w:ascii="Verdana" w:hAnsi="Verdana"/>
          <w:sz w:val="24"/>
          <w:szCs w:val="24"/>
          <w:lang w:val="es-MX"/>
        </w:rPr>
        <w:t>XXX</w:t>
      </w:r>
      <w:r w:rsidR="00F9328D" w:rsidRPr="00B5292F">
        <w:rPr>
          <w:rFonts w:ascii="Verdana" w:hAnsi="Verdana"/>
          <w:sz w:val="24"/>
          <w:szCs w:val="24"/>
          <w:lang w:val="es-MX"/>
        </w:rPr>
        <w:t>soportar</w:t>
      </w:r>
      <w:proofErr w:type="spellEnd"/>
      <w:r w:rsidR="00F9328D" w:rsidRPr="00B5292F">
        <w:rPr>
          <w:rFonts w:ascii="Verdana" w:hAnsi="Verdana"/>
          <w:sz w:val="24"/>
          <w:szCs w:val="24"/>
          <w:lang w:val="es-MX"/>
        </w:rPr>
        <w:t xml:space="preserve"> la parada final de los autobuses de </w:t>
      </w:r>
      <w:r w:rsidR="00AF54F6">
        <w:rPr>
          <w:rFonts w:ascii="Verdana" w:hAnsi="Verdana"/>
          <w:sz w:val="24"/>
          <w:szCs w:val="24"/>
          <w:lang w:val="es-MX"/>
        </w:rPr>
        <w:t>XXX</w:t>
      </w:r>
      <w:r w:rsidR="00F9328D" w:rsidRPr="00B5292F">
        <w:rPr>
          <w:rFonts w:ascii="Verdana" w:hAnsi="Verdana"/>
          <w:sz w:val="24"/>
          <w:szCs w:val="24"/>
          <w:lang w:val="es-MX"/>
        </w:rPr>
        <w:t xml:space="preserve">- cuando ellos por afinidad y conveniencia utilizan la línea </w:t>
      </w:r>
      <w:r w:rsidR="00AF54F6">
        <w:rPr>
          <w:rFonts w:ascii="Verdana" w:hAnsi="Verdana"/>
          <w:sz w:val="24"/>
          <w:szCs w:val="24"/>
          <w:lang w:val="es-MX"/>
        </w:rPr>
        <w:t>XXX</w:t>
      </w:r>
      <w:r w:rsidR="00F9328D" w:rsidRPr="00B5292F">
        <w:rPr>
          <w:rFonts w:ascii="Verdana" w:hAnsi="Verdana"/>
          <w:sz w:val="24"/>
          <w:szCs w:val="24"/>
          <w:lang w:val="es-MX"/>
        </w:rPr>
        <w:t xml:space="preserve">.  La actuación del Consejo debe ser acorde a los principios fundamentales del servicio público y asegurar la continuidad, eficiencia adaptación a todo cambio en el régimen Legal y la necesidad social, pero el acuerdo impugnado genera </w:t>
      </w:r>
      <w:proofErr w:type="gramStart"/>
      <w:r w:rsidR="00F9328D" w:rsidRPr="00B5292F">
        <w:rPr>
          <w:rFonts w:ascii="Verdana" w:hAnsi="Verdana"/>
          <w:sz w:val="24"/>
          <w:szCs w:val="24"/>
          <w:lang w:val="es-MX"/>
        </w:rPr>
        <w:t>graves dañosa</w:t>
      </w:r>
      <w:proofErr w:type="gramEnd"/>
      <w:r w:rsidR="00F9328D" w:rsidRPr="00B5292F">
        <w:rPr>
          <w:rFonts w:ascii="Verdana" w:hAnsi="Verdana"/>
          <w:sz w:val="24"/>
          <w:szCs w:val="24"/>
          <w:lang w:val="es-MX"/>
        </w:rPr>
        <w:t xml:space="preserve"> los vecinos de un barrio </w:t>
      </w:r>
      <w:proofErr w:type="spellStart"/>
      <w:r w:rsidR="00AF54F6">
        <w:rPr>
          <w:rFonts w:ascii="Verdana" w:hAnsi="Verdana"/>
          <w:sz w:val="24"/>
          <w:szCs w:val="24"/>
          <w:lang w:val="es-MX"/>
        </w:rPr>
        <w:t>XXX</w:t>
      </w:r>
      <w:r w:rsidR="00F9328D" w:rsidRPr="00B5292F">
        <w:rPr>
          <w:rFonts w:ascii="Verdana" w:hAnsi="Verdana"/>
          <w:sz w:val="24"/>
          <w:szCs w:val="24"/>
          <w:lang w:val="es-MX"/>
        </w:rPr>
        <w:t>no</w:t>
      </w:r>
      <w:proofErr w:type="spellEnd"/>
      <w:r w:rsidR="00F9328D" w:rsidRPr="00B5292F">
        <w:rPr>
          <w:rFonts w:ascii="Verdana" w:hAnsi="Verdana"/>
          <w:sz w:val="24"/>
          <w:szCs w:val="24"/>
          <w:lang w:val="es-MX"/>
        </w:rPr>
        <w:t xml:space="preserve"> desconociéndose la autonomía municipal, tutelada en norma constitucional y se omitió consultar a la comunidad afectada y al ayuntamiento.</w:t>
      </w:r>
    </w:p>
    <w:p w:rsidR="00C95139" w:rsidRPr="00B5292F" w:rsidRDefault="00C95139" w:rsidP="00C95139">
      <w:pPr>
        <w:jc w:val="both"/>
        <w:rPr>
          <w:rFonts w:ascii="Verdana" w:hAnsi="Verdana"/>
          <w:sz w:val="24"/>
          <w:szCs w:val="24"/>
        </w:rPr>
      </w:pPr>
    </w:p>
    <w:p w:rsidR="00D81B46" w:rsidRPr="00B5292F" w:rsidRDefault="00C95139" w:rsidP="00F9328D">
      <w:pPr>
        <w:jc w:val="both"/>
        <w:rPr>
          <w:rFonts w:ascii="Verdana" w:hAnsi="Verdana"/>
          <w:sz w:val="24"/>
          <w:szCs w:val="24"/>
          <w:lang w:val="es-MX"/>
        </w:rPr>
      </w:pPr>
      <w:r w:rsidRPr="00B5292F">
        <w:rPr>
          <w:rFonts w:ascii="Verdana" w:hAnsi="Verdana"/>
          <w:b/>
          <w:sz w:val="24"/>
          <w:szCs w:val="24"/>
          <w:lang w:val="es-MX"/>
        </w:rPr>
        <w:t xml:space="preserve">SEGUNDO: </w:t>
      </w:r>
      <w:r w:rsidR="00D81B46" w:rsidRPr="00B5292F">
        <w:rPr>
          <w:rFonts w:ascii="Verdana" w:hAnsi="Verdana"/>
          <w:sz w:val="24"/>
          <w:szCs w:val="24"/>
          <w:lang w:val="es-MX"/>
        </w:rPr>
        <w:t xml:space="preserve">Mediante </w:t>
      </w:r>
      <w:r w:rsidR="00D81B46" w:rsidRPr="00B5292F">
        <w:rPr>
          <w:rFonts w:ascii="Verdana" w:hAnsi="Verdana"/>
          <w:b/>
          <w:sz w:val="24"/>
          <w:szCs w:val="24"/>
          <w:lang w:val="es-MX"/>
        </w:rPr>
        <w:t>Artículo</w:t>
      </w:r>
      <w:r w:rsidR="00D81B46" w:rsidRPr="00B5292F">
        <w:rPr>
          <w:rFonts w:ascii="Verdana" w:hAnsi="Verdana"/>
          <w:sz w:val="24"/>
          <w:szCs w:val="24"/>
          <w:lang w:val="es-MX"/>
        </w:rPr>
        <w:t xml:space="preserve"> </w:t>
      </w:r>
      <w:r w:rsidR="00D81B46" w:rsidRPr="00B5292F">
        <w:rPr>
          <w:rFonts w:ascii="Verdana" w:hAnsi="Verdana"/>
          <w:b/>
          <w:sz w:val="24"/>
          <w:szCs w:val="24"/>
          <w:lang w:val="es-MX"/>
        </w:rPr>
        <w:t xml:space="preserve">7.109 de la Sesión 76-2013 del 22 de octubre de 2013, </w:t>
      </w:r>
      <w:r w:rsidR="00D81B46" w:rsidRPr="00B5292F">
        <w:rPr>
          <w:rFonts w:ascii="Verdana" w:hAnsi="Verdana"/>
          <w:sz w:val="24"/>
          <w:szCs w:val="24"/>
          <w:lang w:val="es-MX"/>
        </w:rPr>
        <w:t xml:space="preserve">la Junta Directiva del Consejo de Transporte Público, conoce y avala el </w:t>
      </w:r>
      <w:r w:rsidR="00D81B46" w:rsidRPr="00B5292F">
        <w:rPr>
          <w:rFonts w:ascii="Verdana" w:hAnsi="Verdana"/>
          <w:b/>
          <w:sz w:val="24"/>
          <w:szCs w:val="24"/>
          <w:lang w:val="es-MX"/>
        </w:rPr>
        <w:t xml:space="preserve">informe DING 13-0092  del Departamento de Ingeniería </w:t>
      </w:r>
      <w:r w:rsidR="00D81B46" w:rsidRPr="00B5292F">
        <w:rPr>
          <w:rFonts w:ascii="Verdana" w:hAnsi="Verdana"/>
          <w:sz w:val="24"/>
          <w:szCs w:val="24"/>
          <w:lang w:val="es-MX"/>
        </w:rPr>
        <w:t>indicándose lo siguiente. (Leer folio 97 del expediente administrativo)</w:t>
      </w:r>
    </w:p>
    <w:p w:rsidR="00D81B46" w:rsidRPr="00B5292F" w:rsidRDefault="00D81B46" w:rsidP="00D81B46">
      <w:pPr>
        <w:ind w:left="340" w:right="340"/>
        <w:jc w:val="both"/>
        <w:rPr>
          <w:rFonts w:ascii="Verdana" w:hAnsi="Verdana"/>
          <w:b/>
          <w:lang w:val="es-MX"/>
        </w:rPr>
      </w:pPr>
    </w:p>
    <w:p w:rsidR="00D81B46" w:rsidRPr="00B5292F" w:rsidRDefault="00D81B46" w:rsidP="00D81B46">
      <w:pPr>
        <w:ind w:left="340" w:right="340"/>
        <w:jc w:val="both"/>
        <w:rPr>
          <w:rFonts w:ascii="Verdana" w:hAnsi="Verdana" w:cs="Arial"/>
          <w:bCs/>
          <w:i/>
        </w:rPr>
      </w:pPr>
      <w:r w:rsidRPr="00B5292F">
        <w:rPr>
          <w:rFonts w:ascii="Verdana" w:hAnsi="Verdana" w:cs="Arial"/>
          <w:b/>
          <w:bCs/>
          <w:i/>
        </w:rPr>
        <w:t>“ARTICULO 7.109.-</w:t>
      </w:r>
      <w:r w:rsidRPr="00B5292F">
        <w:rPr>
          <w:rFonts w:ascii="Verdana" w:hAnsi="Verdana" w:cs="Arial"/>
          <w:bCs/>
          <w:i/>
        </w:rPr>
        <w:t xml:space="preserve"> Oficio </w:t>
      </w:r>
      <w:r w:rsidRPr="00B5292F">
        <w:rPr>
          <w:rFonts w:ascii="Verdana" w:hAnsi="Verdana" w:cs="Arial"/>
          <w:b/>
          <w:bCs/>
          <w:i/>
        </w:rPr>
        <w:t>DING 13-0992</w:t>
      </w:r>
      <w:r w:rsidRPr="00B5292F">
        <w:rPr>
          <w:rFonts w:ascii="Verdana" w:hAnsi="Verdana" w:cs="Arial"/>
          <w:bCs/>
          <w:i/>
        </w:rPr>
        <w:t xml:space="preserve">, relacionado con cambio de parada final en San Rafael de </w:t>
      </w:r>
      <w:r w:rsidR="00AF54F6">
        <w:rPr>
          <w:rFonts w:ascii="Verdana" w:hAnsi="Verdana" w:cs="Arial"/>
          <w:bCs/>
          <w:i/>
        </w:rPr>
        <w:t>XXX</w:t>
      </w:r>
      <w:r w:rsidRPr="00B5292F">
        <w:rPr>
          <w:rFonts w:ascii="Verdana" w:hAnsi="Verdana" w:cs="Arial"/>
          <w:bCs/>
          <w:i/>
        </w:rPr>
        <w:t>.</w:t>
      </w:r>
    </w:p>
    <w:p w:rsidR="00D81B46" w:rsidRPr="00B5292F" w:rsidRDefault="00D81B46" w:rsidP="00D81B46">
      <w:pPr>
        <w:ind w:left="340" w:right="340"/>
        <w:jc w:val="both"/>
        <w:rPr>
          <w:rFonts w:ascii="Verdana" w:hAnsi="Verdana" w:cs="Arial"/>
          <w:bCs/>
          <w:i/>
        </w:rPr>
      </w:pPr>
    </w:p>
    <w:p w:rsidR="00D81B46" w:rsidRPr="00B5292F" w:rsidRDefault="00D81B46" w:rsidP="00D81B46">
      <w:pPr>
        <w:ind w:left="340" w:right="340"/>
        <w:jc w:val="both"/>
        <w:rPr>
          <w:rFonts w:ascii="Verdana" w:hAnsi="Verdana" w:cs="Palatino Linotype"/>
          <w:b/>
          <w:bCs/>
          <w:i/>
        </w:rPr>
      </w:pPr>
      <w:r w:rsidRPr="00B5292F">
        <w:rPr>
          <w:rFonts w:ascii="Verdana" w:hAnsi="Verdana" w:cs="Palatino Linotype"/>
          <w:b/>
          <w:bCs/>
          <w:i/>
        </w:rPr>
        <w:t>CONSIDERANDO</w:t>
      </w:r>
    </w:p>
    <w:p w:rsidR="00D81B46" w:rsidRPr="00B5292F" w:rsidRDefault="00D81B46" w:rsidP="00D81B46">
      <w:pPr>
        <w:ind w:left="340" w:right="340"/>
        <w:jc w:val="both"/>
        <w:rPr>
          <w:rFonts w:ascii="Verdana" w:hAnsi="Verdana" w:cs="Palatino Linotype"/>
          <w:bCs/>
          <w:i/>
        </w:rPr>
      </w:pPr>
      <w:r w:rsidRPr="00B5292F">
        <w:rPr>
          <w:rFonts w:ascii="Verdana" w:hAnsi="Verdana" w:cs="Palatino Linotype"/>
          <w:b/>
          <w:bCs/>
          <w:i/>
        </w:rPr>
        <w:t>PRIMERO</w:t>
      </w:r>
      <w:r w:rsidRPr="00B5292F">
        <w:rPr>
          <w:rFonts w:ascii="Verdana" w:hAnsi="Verdana" w:cs="Palatino Linotype"/>
          <w:bCs/>
          <w:i/>
        </w:rPr>
        <w:t xml:space="preserve">: Que este Órgano Colegiado hace de su conocimiento el informe </w:t>
      </w:r>
      <w:r w:rsidRPr="00B5292F">
        <w:rPr>
          <w:rFonts w:ascii="Verdana" w:hAnsi="Verdana" w:cs="Arial"/>
          <w:b/>
          <w:bCs/>
          <w:i/>
        </w:rPr>
        <w:t>DING 13-0992</w:t>
      </w:r>
      <w:r w:rsidRPr="00B5292F">
        <w:rPr>
          <w:rFonts w:ascii="Verdana" w:hAnsi="Verdana" w:cs="Arial"/>
          <w:bCs/>
          <w:i/>
        </w:rPr>
        <w:t xml:space="preserve">, relacionado con cambio de parada final en San Rafael de </w:t>
      </w:r>
      <w:r w:rsidR="00AF54F6">
        <w:rPr>
          <w:rFonts w:ascii="Verdana" w:hAnsi="Verdana" w:cs="Arial"/>
          <w:bCs/>
          <w:i/>
        </w:rPr>
        <w:t>XXX</w:t>
      </w:r>
      <w:r w:rsidRPr="00B5292F">
        <w:rPr>
          <w:rFonts w:ascii="Verdana" w:hAnsi="Verdana" w:cs="Arial"/>
          <w:bCs/>
          <w:i/>
        </w:rPr>
        <w:t>,</w:t>
      </w:r>
      <w:r w:rsidRPr="00B5292F">
        <w:rPr>
          <w:rFonts w:ascii="Verdana" w:hAnsi="Verdana" w:cs="Palatino Linotype"/>
          <w:bCs/>
          <w:i/>
        </w:rPr>
        <w:t xml:space="preserve"> el cual indica literalmente:</w:t>
      </w:r>
    </w:p>
    <w:p w:rsidR="00D81B46" w:rsidRPr="00B5292F" w:rsidRDefault="00D81B46" w:rsidP="00D81B46">
      <w:pPr>
        <w:ind w:left="340" w:right="340"/>
        <w:jc w:val="both"/>
        <w:rPr>
          <w:rFonts w:ascii="Verdana" w:hAnsi="Verdana" w:cs="Arial"/>
          <w:bCs/>
          <w:i/>
        </w:rPr>
      </w:pPr>
    </w:p>
    <w:p w:rsidR="00D81B46" w:rsidRPr="00B5292F" w:rsidRDefault="00D81B46" w:rsidP="00D81B46">
      <w:pPr>
        <w:ind w:left="340" w:right="340"/>
        <w:jc w:val="both"/>
        <w:rPr>
          <w:rFonts w:ascii="Verdana" w:hAnsi="Verdana" w:cs="Arial"/>
          <w:b/>
          <w:i/>
        </w:rPr>
      </w:pPr>
      <w:r w:rsidRPr="00B5292F">
        <w:rPr>
          <w:rFonts w:ascii="Verdana" w:hAnsi="Verdana" w:cs="Arial"/>
          <w:b/>
          <w:i/>
        </w:rPr>
        <w:t xml:space="preserve">“…En atención a una queja presentada ante este Departamento, se realizó una inspección en la parada terminal de la  comunidad de San Rafael de </w:t>
      </w:r>
      <w:r w:rsidR="00AF54F6">
        <w:rPr>
          <w:rFonts w:ascii="Verdana" w:hAnsi="Verdana" w:cs="Arial"/>
          <w:b/>
          <w:i/>
        </w:rPr>
        <w:t>XXX</w:t>
      </w:r>
      <w:r w:rsidRPr="00B5292F">
        <w:rPr>
          <w:rFonts w:ascii="Verdana" w:hAnsi="Verdana" w:cs="Arial"/>
          <w:b/>
          <w:i/>
        </w:rPr>
        <w:t xml:space="preserve">, del servicio de autobuses que presta la empresa Autotransportes de </w:t>
      </w:r>
      <w:r w:rsidR="00AF54F6">
        <w:rPr>
          <w:rFonts w:ascii="Verdana" w:hAnsi="Verdana" w:cs="Arial"/>
          <w:b/>
          <w:i/>
        </w:rPr>
        <w:t>XXX</w:t>
      </w:r>
      <w:r w:rsidRPr="00B5292F">
        <w:rPr>
          <w:rFonts w:ascii="Verdana" w:hAnsi="Verdana" w:cs="Arial"/>
          <w:b/>
          <w:i/>
        </w:rPr>
        <w:t xml:space="preserve"> </w:t>
      </w:r>
      <w:proofErr w:type="spellStart"/>
      <w:r w:rsidR="00AF54F6">
        <w:rPr>
          <w:rFonts w:ascii="Verdana" w:hAnsi="Verdana" w:cs="Arial"/>
          <w:b/>
          <w:i/>
        </w:rPr>
        <w:t>XXX</w:t>
      </w:r>
      <w:proofErr w:type="spellEnd"/>
      <w:r w:rsidRPr="00B5292F">
        <w:rPr>
          <w:rFonts w:ascii="Verdana" w:hAnsi="Verdana" w:cs="Arial"/>
          <w:b/>
          <w:i/>
        </w:rPr>
        <w:t xml:space="preserve">, en el punto señalado </w:t>
      </w:r>
      <w:proofErr w:type="spellStart"/>
      <w:r w:rsidR="00AF54F6">
        <w:rPr>
          <w:rFonts w:ascii="Verdana" w:hAnsi="Verdana" w:cs="Arial"/>
          <w:b/>
          <w:i/>
        </w:rPr>
        <w:t>XXX</w:t>
      </w:r>
      <w:r w:rsidRPr="00B5292F">
        <w:rPr>
          <w:rFonts w:ascii="Verdana" w:hAnsi="Verdana" w:cs="Arial"/>
          <w:b/>
          <w:i/>
        </w:rPr>
        <w:t>de</w:t>
      </w:r>
      <w:proofErr w:type="spellEnd"/>
      <w:r w:rsidRPr="00B5292F">
        <w:rPr>
          <w:rFonts w:ascii="Verdana" w:hAnsi="Verdana" w:cs="Arial"/>
          <w:b/>
          <w:i/>
        </w:rPr>
        <w:t xml:space="preserve"> </w:t>
      </w:r>
      <w:r w:rsidR="00AF54F6">
        <w:rPr>
          <w:rFonts w:ascii="Verdana" w:hAnsi="Verdana" w:cs="Arial"/>
          <w:b/>
          <w:i/>
        </w:rPr>
        <w:t>XXX</w:t>
      </w:r>
      <w:r w:rsidRPr="00B5292F">
        <w:rPr>
          <w:rFonts w:ascii="Verdana" w:hAnsi="Verdana" w:cs="Arial"/>
          <w:b/>
          <w:i/>
        </w:rPr>
        <w:t>, se observó que los autobuses al finalizar el recorrido realizaban una maniobra en retroceso en alguna de las entrada a las alamedas de las urbanizaciones que ahí se encuentran, lo que ocasiona que se han golpeado paredes, techos y canoas de algunas de las casas esquineras de esas entradas.</w:t>
      </w:r>
    </w:p>
    <w:p w:rsidR="00D81B46" w:rsidRPr="00B5292F" w:rsidRDefault="00D81B46" w:rsidP="00D81B46">
      <w:pPr>
        <w:ind w:left="340" w:right="340"/>
        <w:jc w:val="both"/>
        <w:rPr>
          <w:rFonts w:ascii="Verdana" w:hAnsi="Verdana" w:cs="Arial"/>
          <w:b/>
          <w:i/>
        </w:rPr>
      </w:pPr>
      <w:r w:rsidRPr="00B5292F">
        <w:rPr>
          <w:rFonts w:ascii="Verdana" w:hAnsi="Verdana" w:cs="Arial"/>
          <w:b/>
          <w:i/>
        </w:rPr>
        <w:t xml:space="preserve">  </w:t>
      </w:r>
    </w:p>
    <w:p w:rsidR="00D81B46" w:rsidRPr="00B5292F" w:rsidRDefault="00D81B46" w:rsidP="00D81B46">
      <w:pPr>
        <w:ind w:left="340" w:right="340"/>
        <w:jc w:val="both"/>
        <w:rPr>
          <w:rFonts w:ascii="Verdana" w:hAnsi="Verdana" w:cs="Arial"/>
          <w:b/>
          <w:i/>
        </w:rPr>
      </w:pPr>
      <w:r w:rsidRPr="00B5292F">
        <w:rPr>
          <w:rFonts w:ascii="Verdana" w:hAnsi="Verdana" w:cs="Arial"/>
          <w:b/>
          <w:i/>
        </w:rPr>
        <w:lastRenderedPageBreak/>
        <w:t xml:space="preserve">Por lo tanto, para brindarle una solución a esta problemática, se debe cambiar el punto de la parada final de autobuses del recorrido San José – San Rafael de </w:t>
      </w:r>
      <w:r w:rsidR="00AF54F6">
        <w:rPr>
          <w:rFonts w:ascii="Verdana" w:hAnsi="Verdana" w:cs="Arial"/>
          <w:b/>
          <w:i/>
        </w:rPr>
        <w:t>XXX</w:t>
      </w:r>
      <w:r w:rsidRPr="00B5292F">
        <w:rPr>
          <w:rFonts w:ascii="Verdana" w:hAnsi="Verdana" w:cs="Arial"/>
          <w:b/>
          <w:i/>
        </w:rPr>
        <w:t xml:space="preserve">, en la comunidad de San Rafael de </w:t>
      </w:r>
      <w:r w:rsidR="00AF54F6">
        <w:rPr>
          <w:rFonts w:ascii="Verdana" w:hAnsi="Verdana" w:cs="Arial"/>
          <w:b/>
          <w:i/>
        </w:rPr>
        <w:t>XXX</w:t>
      </w:r>
      <w:r w:rsidRPr="00B5292F">
        <w:rPr>
          <w:rFonts w:ascii="Verdana" w:hAnsi="Verdana" w:cs="Arial"/>
          <w:b/>
          <w:i/>
        </w:rPr>
        <w:t>.</w:t>
      </w:r>
    </w:p>
    <w:p w:rsidR="00D81B46" w:rsidRPr="00B5292F" w:rsidRDefault="00D81B46" w:rsidP="00D81B46">
      <w:pPr>
        <w:ind w:left="340" w:right="340"/>
        <w:jc w:val="both"/>
        <w:rPr>
          <w:rFonts w:ascii="Verdana" w:hAnsi="Verdana" w:cs="Arial"/>
          <w:b/>
          <w:i/>
        </w:rPr>
      </w:pPr>
      <w:r w:rsidRPr="00B5292F">
        <w:rPr>
          <w:rFonts w:ascii="Verdana" w:hAnsi="Verdana" w:cs="Arial"/>
          <w:b/>
          <w:i/>
        </w:rPr>
        <w:t xml:space="preserve">Existe una opción viable la cual requiere que las unidades se desplacen a una calle en </w:t>
      </w:r>
      <w:bookmarkStart w:id="0" w:name="_GoBack"/>
      <w:proofErr w:type="spellStart"/>
      <w:r w:rsidR="00AF54F6">
        <w:rPr>
          <w:rFonts w:ascii="Verdana" w:hAnsi="Verdana" w:cs="Arial"/>
          <w:b/>
          <w:i/>
        </w:rPr>
        <w:t>XXX</w:t>
      </w:r>
      <w:bookmarkEnd w:id="0"/>
      <w:r w:rsidRPr="00B5292F">
        <w:rPr>
          <w:rFonts w:ascii="Verdana" w:hAnsi="Verdana" w:cs="Arial"/>
          <w:b/>
          <w:i/>
        </w:rPr>
        <w:t>de</w:t>
      </w:r>
      <w:proofErr w:type="spellEnd"/>
      <w:r w:rsidRPr="00B5292F">
        <w:rPr>
          <w:rFonts w:ascii="Verdana" w:hAnsi="Verdana" w:cs="Arial"/>
          <w:b/>
          <w:i/>
        </w:rPr>
        <w:t xml:space="preserve"> la actual parada final, realizando una trayectoria que bordea la urbanización y se iniciaría la carrera en ese punto, que al regreso dista de 300 metros del punto actual </w:t>
      </w:r>
      <w:proofErr w:type="gramStart"/>
      <w:r w:rsidRPr="00B5292F">
        <w:rPr>
          <w:rFonts w:ascii="Verdana" w:hAnsi="Verdana" w:cs="Arial"/>
          <w:b/>
          <w:i/>
        </w:rPr>
        <w:t>( se</w:t>
      </w:r>
      <w:proofErr w:type="gramEnd"/>
      <w:r w:rsidRPr="00B5292F">
        <w:rPr>
          <w:rFonts w:ascii="Verdana" w:hAnsi="Verdana" w:cs="Arial"/>
          <w:b/>
          <w:i/>
        </w:rPr>
        <w:t xml:space="preserve"> adjunta croquis).</w:t>
      </w:r>
    </w:p>
    <w:p w:rsidR="00D81B46" w:rsidRPr="00B5292F" w:rsidRDefault="00D81B46" w:rsidP="00D81B46">
      <w:pPr>
        <w:ind w:left="340" w:right="340"/>
        <w:jc w:val="both"/>
        <w:rPr>
          <w:rFonts w:ascii="Verdana" w:hAnsi="Verdana" w:cs="Arial"/>
          <w:b/>
          <w:i/>
        </w:rPr>
      </w:pPr>
    </w:p>
    <w:p w:rsidR="00D81B46" w:rsidRPr="00B5292F" w:rsidRDefault="00D81B46" w:rsidP="00D81B46">
      <w:pPr>
        <w:ind w:left="340" w:right="340"/>
        <w:jc w:val="both"/>
        <w:rPr>
          <w:rFonts w:ascii="Verdana" w:hAnsi="Verdana" w:cs="Arial"/>
          <w:b/>
          <w:i/>
        </w:rPr>
      </w:pPr>
      <w:r w:rsidRPr="00B5292F">
        <w:rPr>
          <w:rFonts w:ascii="Verdana" w:hAnsi="Verdana" w:cs="Arial"/>
          <w:b/>
          <w:i/>
        </w:rPr>
        <w:t xml:space="preserve">Se debe autorizar la variación en el recorrido para que los autobuses, a partir de la parada actual y continúen a su nuevo punto de parada asignada, y realizarán su recorrido de salida pasando por la comunidad de San Rafael de </w:t>
      </w:r>
      <w:r w:rsidR="00AF54F6">
        <w:rPr>
          <w:rFonts w:ascii="Verdana" w:hAnsi="Verdana" w:cs="Arial"/>
          <w:b/>
          <w:i/>
        </w:rPr>
        <w:t>XXX</w:t>
      </w:r>
      <w:r w:rsidRPr="00B5292F">
        <w:rPr>
          <w:rFonts w:ascii="Verdana" w:hAnsi="Verdana" w:cs="Arial"/>
          <w:b/>
          <w:i/>
        </w:rPr>
        <w:t xml:space="preserve"> y continuando con su recorrido habitual…”</w:t>
      </w:r>
    </w:p>
    <w:p w:rsidR="00D81B46" w:rsidRPr="00B5292F" w:rsidRDefault="00D81B46" w:rsidP="00D81B46">
      <w:pPr>
        <w:ind w:left="340" w:right="340"/>
        <w:jc w:val="both"/>
        <w:rPr>
          <w:rFonts w:ascii="Verdana" w:hAnsi="Verdana" w:cs="Arial"/>
          <w:b/>
          <w:i/>
        </w:rPr>
      </w:pPr>
    </w:p>
    <w:p w:rsidR="00D81B46" w:rsidRPr="00B5292F" w:rsidRDefault="00D81B46" w:rsidP="00D81B46">
      <w:pPr>
        <w:ind w:left="340" w:right="340"/>
        <w:jc w:val="both"/>
        <w:rPr>
          <w:rFonts w:ascii="Verdana" w:hAnsi="Verdana" w:cs="Arial"/>
          <w:b/>
          <w:i/>
        </w:rPr>
      </w:pPr>
    </w:p>
    <w:p w:rsidR="00D81B46" w:rsidRPr="00B5292F" w:rsidRDefault="00D81B46" w:rsidP="00D81B46">
      <w:pPr>
        <w:ind w:left="340" w:right="340"/>
        <w:jc w:val="both"/>
        <w:rPr>
          <w:rFonts w:ascii="Verdana" w:hAnsi="Verdana" w:cs="Arial"/>
          <w:b/>
          <w:i/>
          <w:iCs/>
          <w:lang w:val="es-CR" w:eastAsia="en-US"/>
        </w:rPr>
      </w:pPr>
      <w:r w:rsidRPr="00B5292F">
        <w:rPr>
          <w:rFonts w:ascii="Verdana" w:hAnsi="Verdana" w:cs="Arial"/>
          <w:b/>
          <w:i/>
          <w:iCs/>
          <w:lang w:val="es-CR" w:eastAsia="en-US"/>
        </w:rPr>
        <w:t>POR TANTO SE ACUERDA EN FIRME</w:t>
      </w:r>
    </w:p>
    <w:p w:rsidR="00D81B46" w:rsidRPr="00B5292F" w:rsidRDefault="00D81B46" w:rsidP="00D81B46">
      <w:pPr>
        <w:ind w:left="340" w:right="340"/>
        <w:jc w:val="both"/>
        <w:rPr>
          <w:rFonts w:ascii="Verdana" w:hAnsi="Verdana" w:cs="Arial"/>
          <w:b/>
          <w:bCs/>
          <w:i/>
        </w:rPr>
      </w:pPr>
      <w:r w:rsidRPr="00B5292F">
        <w:rPr>
          <w:rFonts w:ascii="Verdana" w:hAnsi="Verdana" w:cs="Arial"/>
          <w:b/>
          <w:bCs/>
          <w:i/>
        </w:rPr>
        <w:t>VOTACION UNANIME</w:t>
      </w:r>
    </w:p>
    <w:p w:rsidR="00D81B46" w:rsidRPr="00B5292F" w:rsidRDefault="00D81B46" w:rsidP="00D81B46">
      <w:pPr>
        <w:ind w:left="340" w:right="340"/>
        <w:jc w:val="both"/>
        <w:rPr>
          <w:rFonts w:ascii="Verdana" w:hAnsi="Verdana" w:cs="Arial"/>
          <w:b/>
          <w:i/>
          <w:iCs/>
        </w:rPr>
      </w:pPr>
      <w:r w:rsidRPr="00B5292F">
        <w:rPr>
          <w:rFonts w:ascii="Verdana" w:hAnsi="Verdana" w:cs="Arial"/>
          <w:i/>
          <w:iCs/>
          <w:lang w:val="es-CR" w:eastAsia="en-US"/>
        </w:rPr>
        <w:t xml:space="preserve">Acoger las recomendaciones emitidas </w:t>
      </w:r>
      <w:r w:rsidRPr="00B5292F">
        <w:rPr>
          <w:rFonts w:ascii="Verdana" w:hAnsi="Verdana" w:cs="Palatino Linotype"/>
          <w:bCs/>
          <w:i/>
        </w:rPr>
        <w:t>por el Departamento de ingeniería en el informe DING-13-0992, por ende:</w:t>
      </w:r>
    </w:p>
    <w:p w:rsidR="00D81B46" w:rsidRPr="00B5292F" w:rsidRDefault="00D81B46" w:rsidP="00D81B46">
      <w:pPr>
        <w:ind w:left="340" w:right="340"/>
        <w:jc w:val="both"/>
        <w:rPr>
          <w:rFonts w:ascii="Verdana" w:hAnsi="Verdana" w:cs="Arial"/>
          <w:i/>
        </w:rPr>
      </w:pPr>
    </w:p>
    <w:p w:rsidR="00D81B46" w:rsidRPr="00B5292F" w:rsidRDefault="00D81B46" w:rsidP="00D81B46">
      <w:pPr>
        <w:numPr>
          <w:ilvl w:val="0"/>
          <w:numId w:val="4"/>
        </w:numPr>
        <w:ind w:left="340" w:right="340"/>
        <w:jc w:val="both"/>
        <w:rPr>
          <w:rFonts w:ascii="Verdana" w:hAnsi="Verdana" w:cs="Arial"/>
          <w:i/>
        </w:rPr>
      </w:pPr>
      <w:r w:rsidRPr="00B5292F">
        <w:rPr>
          <w:rFonts w:ascii="Verdana" w:hAnsi="Verdana" w:cs="Arial"/>
          <w:i/>
        </w:rPr>
        <w:t xml:space="preserve">Autorizar a la empresa </w:t>
      </w:r>
      <w:r w:rsidR="00AF54F6">
        <w:rPr>
          <w:rFonts w:ascii="Verdana" w:hAnsi="Verdana" w:cs="Arial"/>
          <w:i/>
        </w:rPr>
        <w:t>XXX</w:t>
      </w:r>
      <w:r w:rsidRPr="00B5292F">
        <w:rPr>
          <w:rFonts w:ascii="Verdana" w:hAnsi="Verdana" w:cs="Arial"/>
          <w:i/>
        </w:rPr>
        <w:t xml:space="preserve"> operadora de las Ruta Nº 42 Recorrido San José – San Rafael de </w:t>
      </w:r>
      <w:r w:rsidR="00AF54F6">
        <w:rPr>
          <w:rFonts w:ascii="Verdana" w:hAnsi="Verdana" w:cs="Arial"/>
          <w:i/>
        </w:rPr>
        <w:t>XXX</w:t>
      </w:r>
      <w:r w:rsidRPr="00B5292F">
        <w:rPr>
          <w:rFonts w:ascii="Verdana" w:hAnsi="Verdana" w:cs="Arial"/>
          <w:i/>
        </w:rPr>
        <w:t xml:space="preserve">, para que realicen los cambios en su parada terminal de San Rafael de </w:t>
      </w:r>
      <w:r w:rsidR="00AF54F6">
        <w:rPr>
          <w:rFonts w:ascii="Verdana" w:hAnsi="Verdana" w:cs="Arial"/>
          <w:i/>
        </w:rPr>
        <w:t>XXX</w:t>
      </w:r>
      <w:r w:rsidRPr="00B5292F">
        <w:rPr>
          <w:rFonts w:ascii="Verdana" w:hAnsi="Verdana" w:cs="Arial"/>
          <w:i/>
        </w:rPr>
        <w:t xml:space="preserve"> y el aumento de 700 metros del recorrido y se ubique en la penúltima calle del sector Oeste del Residencial Los Colegios Norte.</w:t>
      </w:r>
    </w:p>
    <w:p w:rsidR="00D81B46" w:rsidRPr="00B5292F" w:rsidRDefault="00D81B46" w:rsidP="00D81B46">
      <w:pPr>
        <w:pStyle w:val="Prrafodelista"/>
        <w:ind w:left="340" w:right="340"/>
        <w:rPr>
          <w:rFonts w:ascii="Verdana" w:hAnsi="Verdana" w:cs="Arial"/>
          <w:i/>
        </w:rPr>
      </w:pPr>
    </w:p>
    <w:p w:rsidR="00D81B46" w:rsidRPr="00B5292F" w:rsidRDefault="00D81B46" w:rsidP="00D81B46">
      <w:pPr>
        <w:numPr>
          <w:ilvl w:val="0"/>
          <w:numId w:val="4"/>
        </w:numPr>
        <w:ind w:left="340" w:right="340"/>
        <w:jc w:val="both"/>
        <w:rPr>
          <w:rFonts w:ascii="Verdana" w:hAnsi="Verdana" w:cs="Arial"/>
          <w:i/>
        </w:rPr>
      </w:pPr>
      <w:r w:rsidRPr="00B5292F">
        <w:rPr>
          <w:rFonts w:ascii="Verdana" w:hAnsi="Verdana" w:cs="Arial"/>
          <w:i/>
        </w:rPr>
        <w:t xml:space="preserve">Comunicar los cambios a la empresa </w:t>
      </w:r>
      <w:r w:rsidR="00AF54F6">
        <w:rPr>
          <w:rFonts w:ascii="Verdana" w:hAnsi="Verdana" w:cs="Arial"/>
          <w:i/>
        </w:rPr>
        <w:t>XXX</w:t>
      </w:r>
      <w:r w:rsidRPr="00B5292F">
        <w:rPr>
          <w:rFonts w:ascii="Verdana" w:hAnsi="Verdana" w:cs="Arial"/>
          <w:i/>
        </w:rPr>
        <w:t>, para ser acatados en el momento de ser autorizados.</w:t>
      </w:r>
    </w:p>
    <w:p w:rsidR="00D81B46" w:rsidRPr="00B5292F" w:rsidRDefault="00D81B46" w:rsidP="00D81B46">
      <w:pPr>
        <w:pStyle w:val="Prrafodelista"/>
        <w:ind w:left="340" w:right="340"/>
        <w:rPr>
          <w:rFonts w:ascii="Verdana" w:hAnsi="Verdana" w:cs="Arial"/>
          <w:i/>
        </w:rPr>
      </w:pPr>
    </w:p>
    <w:p w:rsidR="00D81B46" w:rsidRPr="00B5292F" w:rsidRDefault="00D81B46" w:rsidP="00D81B46">
      <w:pPr>
        <w:numPr>
          <w:ilvl w:val="0"/>
          <w:numId w:val="4"/>
        </w:numPr>
        <w:ind w:left="340" w:right="340"/>
        <w:jc w:val="both"/>
        <w:rPr>
          <w:rFonts w:ascii="Verdana" w:hAnsi="Verdana" w:cs="Arial"/>
          <w:i/>
        </w:rPr>
      </w:pPr>
      <w:r w:rsidRPr="00B5292F">
        <w:rPr>
          <w:rFonts w:ascii="Verdana" w:hAnsi="Verdana" w:cs="Arial"/>
          <w:i/>
        </w:rPr>
        <w:t xml:space="preserve">Comunicar a la Policía de Tránsito para que tengan conocimiento de los cambios efectuados en ese sector de </w:t>
      </w:r>
      <w:r w:rsidR="00AF54F6">
        <w:rPr>
          <w:rFonts w:ascii="Verdana" w:hAnsi="Verdana" w:cs="Arial"/>
          <w:i/>
        </w:rPr>
        <w:t>XXX</w:t>
      </w:r>
      <w:r w:rsidRPr="00B5292F">
        <w:rPr>
          <w:rFonts w:ascii="Verdana" w:hAnsi="Verdana" w:cs="Arial"/>
          <w:i/>
        </w:rPr>
        <w:t>.</w:t>
      </w:r>
    </w:p>
    <w:p w:rsidR="00D81B46" w:rsidRPr="00B5292F" w:rsidRDefault="00D81B46" w:rsidP="00D81B46">
      <w:pPr>
        <w:pStyle w:val="Prrafodelista"/>
        <w:ind w:left="340" w:right="340"/>
        <w:rPr>
          <w:rFonts w:ascii="Verdana" w:hAnsi="Verdana" w:cs="Arial"/>
          <w:i/>
        </w:rPr>
      </w:pPr>
    </w:p>
    <w:p w:rsidR="00D81B46" w:rsidRPr="00B5292F" w:rsidRDefault="00D81B46" w:rsidP="00D81B46">
      <w:pPr>
        <w:numPr>
          <w:ilvl w:val="0"/>
          <w:numId w:val="4"/>
        </w:numPr>
        <w:ind w:left="340" w:right="340"/>
        <w:jc w:val="both"/>
        <w:rPr>
          <w:rFonts w:ascii="Verdana" w:hAnsi="Verdana" w:cs="Arial"/>
          <w:i/>
        </w:rPr>
      </w:pPr>
      <w:r w:rsidRPr="00B5292F">
        <w:rPr>
          <w:rFonts w:ascii="Verdana" w:hAnsi="Verdana" w:cs="Arial"/>
          <w:i/>
        </w:rPr>
        <w:t xml:space="preserve">Comunicar a la Municipalidad de </w:t>
      </w:r>
      <w:r w:rsidR="00AF54F6">
        <w:rPr>
          <w:rFonts w:ascii="Verdana" w:hAnsi="Verdana" w:cs="Arial"/>
          <w:i/>
        </w:rPr>
        <w:t>XXX</w:t>
      </w:r>
      <w:r w:rsidRPr="00B5292F">
        <w:rPr>
          <w:rFonts w:ascii="Verdana" w:hAnsi="Verdana" w:cs="Arial"/>
          <w:i/>
        </w:rPr>
        <w:t>, del cambio realizado”.</w:t>
      </w:r>
    </w:p>
    <w:p w:rsidR="00D81B46" w:rsidRPr="00B5292F" w:rsidRDefault="00D81B46" w:rsidP="00F9328D">
      <w:pPr>
        <w:jc w:val="both"/>
        <w:rPr>
          <w:rFonts w:ascii="Verdana" w:hAnsi="Verdana"/>
          <w:b/>
        </w:rPr>
      </w:pPr>
    </w:p>
    <w:p w:rsidR="00C95139" w:rsidRPr="00B5292F" w:rsidRDefault="00A5230F" w:rsidP="00F9328D">
      <w:pPr>
        <w:jc w:val="both"/>
        <w:rPr>
          <w:rFonts w:ascii="Verdana" w:hAnsi="Verdana"/>
          <w:sz w:val="24"/>
          <w:szCs w:val="24"/>
          <w:lang w:val="es-MX"/>
        </w:rPr>
      </w:pPr>
      <w:r w:rsidRPr="00B5292F">
        <w:rPr>
          <w:rFonts w:ascii="Verdana" w:hAnsi="Verdana"/>
          <w:b/>
          <w:sz w:val="24"/>
          <w:szCs w:val="24"/>
          <w:lang w:val="es-MX"/>
        </w:rPr>
        <w:t xml:space="preserve">TERCERO: </w:t>
      </w:r>
      <w:r w:rsidR="00F9328D" w:rsidRPr="00B5292F">
        <w:rPr>
          <w:rFonts w:ascii="Verdana" w:hAnsi="Verdana"/>
          <w:sz w:val="24"/>
          <w:szCs w:val="24"/>
          <w:lang w:val="es-MX"/>
        </w:rPr>
        <w:t>En respuesta a varias prevenciones que girara el Tribunal</w:t>
      </w:r>
      <w:r w:rsidR="00C95139" w:rsidRPr="00B5292F">
        <w:rPr>
          <w:rFonts w:ascii="Verdana" w:hAnsi="Verdana"/>
          <w:i/>
          <w:sz w:val="24"/>
          <w:szCs w:val="24"/>
          <w:lang w:val="es-MX"/>
        </w:rPr>
        <w:t xml:space="preserve"> </w:t>
      </w:r>
      <w:r w:rsidR="00F9328D" w:rsidRPr="00B5292F">
        <w:rPr>
          <w:rFonts w:ascii="Verdana" w:hAnsi="Verdana"/>
          <w:sz w:val="24"/>
          <w:szCs w:val="24"/>
          <w:lang w:val="es-MX"/>
        </w:rPr>
        <w:t xml:space="preserve">Administrativo de Transporte el Consejo de Transporte Público envía el Recurso de Apelación presentado por el Recurrente contra el </w:t>
      </w:r>
      <w:r w:rsidR="00D81B46" w:rsidRPr="00B5292F">
        <w:rPr>
          <w:rFonts w:ascii="Verdana" w:hAnsi="Verdana"/>
          <w:b/>
          <w:sz w:val="24"/>
          <w:szCs w:val="24"/>
          <w:lang w:val="es-MX"/>
        </w:rPr>
        <w:t>Artículo</w:t>
      </w:r>
      <w:r w:rsidR="00D81B46" w:rsidRPr="00B5292F">
        <w:rPr>
          <w:rFonts w:ascii="Verdana" w:hAnsi="Verdana"/>
          <w:sz w:val="24"/>
          <w:szCs w:val="24"/>
          <w:lang w:val="es-MX"/>
        </w:rPr>
        <w:t xml:space="preserve"> </w:t>
      </w:r>
      <w:r w:rsidR="00D81B46" w:rsidRPr="00B5292F">
        <w:rPr>
          <w:rFonts w:ascii="Verdana" w:hAnsi="Verdana"/>
          <w:b/>
          <w:sz w:val="24"/>
          <w:szCs w:val="24"/>
          <w:lang w:val="es-MX"/>
        </w:rPr>
        <w:t>7.109 de la Sesión 76-2013 del 22 de octubre de 2013</w:t>
      </w:r>
      <w:r w:rsidR="00D81B46" w:rsidRPr="00B5292F">
        <w:rPr>
          <w:rFonts w:ascii="Verdana" w:hAnsi="Verdana"/>
          <w:sz w:val="24"/>
          <w:szCs w:val="24"/>
          <w:lang w:val="es-MX"/>
        </w:rPr>
        <w:t>, en dicho recurso se indica lo siguiente:</w:t>
      </w:r>
      <w:r w:rsidR="00F9328D" w:rsidRPr="00B5292F">
        <w:rPr>
          <w:rFonts w:ascii="Verdana" w:hAnsi="Verdana"/>
          <w:sz w:val="24"/>
          <w:szCs w:val="24"/>
          <w:lang w:val="es-MX"/>
        </w:rPr>
        <w:t xml:space="preserve"> </w:t>
      </w:r>
      <w:r w:rsidR="00C95139" w:rsidRPr="00B5292F">
        <w:rPr>
          <w:rFonts w:ascii="Verdana" w:hAnsi="Verdana"/>
          <w:sz w:val="24"/>
          <w:szCs w:val="24"/>
          <w:lang w:val="es-MX"/>
        </w:rPr>
        <w:t xml:space="preserve"> ( Léanse folios </w:t>
      </w:r>
      <w:r w:rsidRPr="00B5292F">
        <w:rPr>
          <w:rFonts w:ascii="Verdana" w:hAnsi="Verdana"/>
          <w:sz w:val="24"/>
          <w:szCs w:val="24"/>
          <w:lang w:val="es-MX"/>
        </w:rPr>
        <w:t>9</w:t>
      </w:r>
      <w:r w:rsidR="00C95139" w:rsidRPr="00B5292F">
        <w:rPr>
          <w:rFonts w:ascii="Verdana" w:hAnsi="Verdana"/>
          <w:sz w:val="24"/>
          <w:szCs w:val="24"/>
          <w:lang w:val="es-MX"/>
        </w:rPr>
        <w:t xml:space="preserve">0 y </w:t>
      </w:r>
      <w:r w:rsidRPr="00B5292F">
        <w:rPr>
          <w:rFonts w:ascii="Verdana" w:hAnsi="Verdana"/>
          <w:sz w:val="24"/>
          <w:szCs w:val="24"/>
          <w:lang w:val="es-MX"/>
        </w:rPr>
        <w:t>94</w:t>
      </w:r>
      <w:r w:rsidR="00C95139" w:rsidRPr="00B5292F">
        <w:rPr>
          <w:rFonts w:ascii="Verdana" w:hAnsi="Verdana"/>
          <w:sz w:val="24"/>
          <w:szCs w:val="24"/>
          <w:lang w:val="es-MX"/>
        </w:rPr>
        <w:t xml:space="preserve"> del expediente)</w:t>
      </w:r>
    </w:p>
    <w:p w:rsidR="00C95139" w:rsidRPr="00B5292F" w:rsidRDefault="00C95139" w:rsidP="00C95139">
      <w:pPr>
        <w:jc w:val="both"/>
        <w:rPr>
          <w:rFonts w:ascii="Verdana" w:hAnsi="Verdana"/>
          <w:b/>
          <w:sz w:val="24"/>
          <w:szCs w:val="24"/>
          <w:lang w:val="es-MX"/>
        </w:rPr>
      </w:pPr>
    </w:p>
    <w:p w:rsidR="00A5230F" w:rsidRPr="00B5292F" w:rsidRDefault="00A5230F" w:rsidP="00A5230F">
      <w:pPr>
        <w:jc w:val="both"/>
        <w:rPr>
          <w:rFonts w:ascii="Verdana" w:hAnsi="Verdana"/>
          <w:sz w:val="24"/>
          <w:szCs w:val="24"/>
          <w:lang w:val="es-MX"/>
        </w:rPr>
      </w:pPr>
      <w:r w:rsidRPr="00B5292F">
        <w:rPr>
          <w:rFonts w:ascii="Verdana" w:hAnsi="Verdana"/>
          <w:sz w:val="24"/>
          <w:szCs w:val="24"/>
          <w:lang w:val="es-MX"/>
        </w:rPr>
        <w:t>a</w:t>
      </w:r>
      <w:proofErr w:type="gramStart"/>
      <w:r w:rsidRPr="00B5292F">
        <w:rPr>
          <w:rFonts w:ascii="Verdana" w:hAnsi="Verdana"/>
          <w:sz w:val="24"/>
          <w:szCs w:val="24"/>
          <w:lang w:val="es-MX"/>
        </w:rPr>
        <w:t>).-</w:t>
      </w:r>
      <w:proofErr w:type="gramEnd"/>
      <w:r w:rsidRPr="00B5292F">
        <w:rPr>
          <w:rFonts w:ascii="Verdana" w:hAnsi="Verdana"/>
          <w:sz w:val="24"/>
          <w:szCs w:val="24"/>
          <w:lang w:val="es-MX"/>
        </w:rPr>
        <w:t xml:space="preserve"> El 13 de noviembre los señores </w:t>
      </w:r>
      <w:r w:rsidR="00AF54F6">
        <w:rPr>
          <w:rFonts w:ascii="Verdana" w:hAnsi="Verdana"/>
          <w:sz w:val="24"/>
          <w:szCs w:val="24"/>
          <w:lang w:val="es-MX"/>
        </w:rPr>
        <w:t>XXX</w:t>
      </w:r>
      <w:r w:rsidRPr="00B5292F">
        <w:rPr>
          <w:rFonts w:ascii="Verdana" w:hAnsi="Verdana"/>
          <w:sz w:val="24"/>
          <w:szCs w:val="24"/>
          <w:lang w:val="es-MX"/>
        </w:rPr>
        <w:t xml:space="preserve">, vecinos del Barrio Corazón de Jesús, interpusieron ante el Consejo de Transporte Público una denuncia oponiéndose a la parada terminal de autobuses de la ruta </w:t>
      </w:r>
      <w:r w:rsidR="00AF54F6">
        <w:rPr>
          <w:rFonts w:ascii="Verdana" w:hAnsi="Verdana"/>
          <w:sz w:val="24"/>
          <w:szCs w:val="24"/>
          <w:lang w:val="es-MX"/>
        </w:rPr>
        <w:t>XXXXXX</w:t>
      </w:r>
      <w:r w:rsidRPr="00B5292F">
        <w:rPr>
          <w:rFonts w:ascii="Verdana" w:hAnsi="Verdana"/>
          <w:sz w:val="24"/>
          <w:szCs w:val="24"/>
          <w:lang w:val="es-MX"/>
        </w:rPr>
        <w:t>, por cuanto el lugar no es apropiado y los automotores se paran frente a cocheras de casas y negocios causando graves inconvenientes.</w:t>
      </w:r>
    </w:p>
    <w:p w:rsidR="00A5230F" w:rsidRPr="00B5292F" w:rsidRDefault="00A5230F" w:rsidP="00A5230F">
      <w:pPr>
        <w:jc w:val="both"/>
        <w:rPr>
          <w:rFonts w:ascii="Verdana" w:hAnsi="Verdana"/>
          <w:sz w:val="24"/>
          <w:szCs w:val="24"/>
          <w:lang w:val="es-MX"/>
        </w:rPr>
      </w:pPr>
    </w:p>
    <w:p w:rsidR="00A5230F" w:rsidRPr="00B5292F" w:rsidRDefault="00A5230F" w:rsidP="00A5230F">
      <w:pPr>
        <w:jc w:val="both"/>
        <w:rPr>
          <w:rFonts w:ascii="Verdana" w:hAnsi="Verdana"/>
          <w:sz w:val="24"/>
          <w:szCs w:val="24"/>
          <w:lang w:val="es-MX"/>
        </w:rPr>
      </w:pPr>
      <w:r w:rsidRPr="00B5292F">
        <w:rPr>
          <w:rFonts w:ascii="Verdana" w:hAnsi="Verdana"/>
          <w:sz w:val="24"/>
          <w:szCs w:val="24"/>
          <w:lang w:val="es-MX"/>
        </w:rPr>
        <w:t>b</w:t>
      </w:r>
      <w:proofErr w:type="gramStart"/>
      <w:r w:rsidRPr="00B5292F">
        <w:rPr>
          <w:rFonts w:ascii="Verdana" w:hAnsi="Verdana"/>
          <w:sz w:val="24"/>
          <w:szCs w:val="24"/>
          <w:lang w:val="es-MX"/>
        </w:rPr>
        <w:t>).-</w:t>
      </w:r>
      <w:proofErr w:type="gramEnd"/>
      <w:r w:rsidRPr="00B5292F">
        <w:rPr>
          <w:rFonts w:ascii="Verdana" w:hAnsi="Verdana"/>
          <w:sz w:val="24"/>
          <w:szCs w:val="24"/>
          <w:lang w:val="es-MX"/>
        </w:rPr>
        <w:t xml:space="preserve"> Dado la queja presentada se realizó una inspección al Lugar generándose el oficio </w:t>
      </w:r>
      <w:r w:rsidRPr="00B5292F">
        <w:rPr>
          <w:rFonts w:ascii="Verdana" w:hAnsi="Verdana"/>
          <w:b/>
          <w:sz w:val="24"/>
          <w:szCs w:val="24"/>
          <w:lang w:val="es-MX"/>
        </w:rPr>
        <w:t>DING-13-0992</w:t>
      </w:r>
      <w:r w:rsidRPr="00B5292F">
        <w:rPr>
          <w:rFonts w:ascii="Verdana" w:hAnsi="Verdana"/>
          <w:sz w:val="24"/>
          <w:szCs w:val="24"/>
          <w:lang w:val="es-MX"/>
        </w:rPr>
        <w:t xml:space="preserve"> del 6 de mayo de 2013 en el que se indicaba que se ha verificado que el lugar donde está la terminal de </w:t>
      </w:r>
      <w:r w:rsidRPr="00B5292F">
        <w:rPr>
          <w:rFonts w:ascii="Verdana" w:hAnsi="Verdana"/>
          <w:b/>
          <w:sz w:val="24"/>
          <w:szCs w:val="24"/>
          <w:lang w:val="es-MX"/>
        </w:rPr>
        <w:t xml:space="preserve">AUTOTRANSPORTES DE </w:t>
      </w:r>
      <w:r w:rsidR="00AF54F6">
        <w:rPr>
          <w:rFonts w:ascii="Verdana" w:hAnsi="Verdana"/>
          <w:b/>
          <w:sz w:val="24"/>
          <w:szCs w:val="24"/>
          <w:lang w:val="es-MX"/>
        </w:rPr>
        <w:t>XXX</w:t>
      </w:r>
      <w:r w:rsidRPr="00B5292F">
        <w:rPr>
          <w:rFonts w:ascii="Verdana" w:hAnsi="Verdana"/>
          <w:b/>
          <w:sz w:val="24"/>
          <w:szCs w:val="24"/>
          <w:lang w:val="es-MX"/>
        </w:rPr>
        <w:t xml:space="preserve"> </w:t>
      </w:r>
      <w:proofErr w:type="spellStart"/>
      <w:r w:rsidR="00AF54F6">
        <w:rPr>
          <w:rFonts w:ascii="Verdana" w:hAnsi="Verdana"/>
          <w:b/>
          <w:sz w:val="24"/>
          <w:szCs w:val="24"/>
          <w:lang w:val="es-MX"/>
        </w:rPr>
        <w:t>XXX</w:t>
      </w:r>
      <w:proofErr w:type="spellEnd"/>
      <w:r w:rsidRPr="00B5292F">
        <w:rPr>
          <w:rFonts w:ascii="Verdana" w:hAnsi="Verdana"/>
          <w:sz w:val="24"/>
          <w:szCs w:val="24"/>
          <w:lang w:val="es-MX"/>
        </w:rPr>
        <w:t xml:space="preserve">, no es el apropiado, golpean casas </w:t>
      </w:r>
      <w:r w:rsidRPr="00B5292F">
        <w:rPr>
          <w:rFonts w:ascii="Verdana" w:hAnsi="Verdana"/>
          <w:sz w:val="24"/>
          <w:szCs w:val="24"/>
          <w:lang w:val="es-MX"/>
        </w:rPr>
        <w:lastRenderedPageBreak/>
        <w:t xml:space="preserve">al retroceder en las alamedas y que un lugar más adecuado es en el sector norte de la </w:t>
      </w:r>
      <w:proofErr w:type="spellStart"/>
      <w:r w:rsidR="00AF54F6">
        <w:rPr>
          <w:rFonts w:ascii="Verdana" w:hAnsi="Verdana"/>
          <w:sz w:val="24"/>
          <w:szCs w:val="24"/>
          <w:lang w:val="es-MX"/>
        </w:rPr>
        <w:t>XXX</w:t>
      </w:r>
      <w:r w:rsidRPr="00B5292F">
        <w:rPr>
          <w:rFonts w:ascii="Verdana" w:hAnsi="Verdana"/>
          <w:sz w:val="24"/>
          <w:szCs w:val="24"/>
          <w:lang w:val="es-MX"/>
        </w:rPr>
        <w:t>de</w:t>
      </w:r>
      <w:proofErr w:type="spellEnd"/>
      <w:r w:rsidRPr="00B5292F">
        <w:rPr>
          <w:rFonts w:ascii="Verdana" w:hAnsi="Verdana"/>
          <w:sz w:val="24"/>
          <w:szCs w:val="24"/>
          <w:lang w:val="es-MX"/>
        </w:rPr>
        <w:t xml:space="preserve"> la actual para final.</w:t>
      </w:r>
    </w:p>
    <w:p w:rsidR="00A5230F" w:rsidRPr="00B5292F" w:rsidRDefault="00A5230F" w:rsidP="00A5230F">
      <w:pPr>
        <w:jc w:val="both"/>
        <w:rPr>
          <w:rFonts w:ascii="Verdana" w:hAnsi="Verdana"/>
          <w:sz w:val="24"/>
          <w:szCs w:val="24"/>
          <w:lang w:val="es-MX"/>
        </w:rPr>
      </w:pPr>
    </w:p>
    <w:p w:rsidR="00A5230F" w:rsidRPr="00B5292F" w:rsidRDefault="00A5230F" w:rsidP="00A5230F">
      <w:pPr>
        <w:jc w:val="both"/>
        <w:rPr>
          <w:rFonts w:ascii="Verdana" w:hAnsi="Verdana"/>
          <w:sz w:val="24"/>
          <w:szCs w:val="24"/>
          <w:lang w:val="es-MX"/>
        </w:rPr>
      </w:pPr>
      <w:r w:rsidRPr="00B5292F">
        <w:rPr>
          <w:rFonts w:ascii="Verdana" w:hAnsi="Verdana"/>
          <w:sz w:val="24"/>
          <w:szCs w:val="24"/>
          <w:lang w:val="es-MX"/>
        </w:rPr>
        <w:t xml:space="preserve">c).- En Sesión Ordinaria  </w:t>
      </w:r>
      <w:r w:rsidRPr="00B5292F">
        <w:rPr>
          <w:rFonts w:ascii="Verdana" w:hAnsi="Verdana"/>
          <w:b/>
          <w:sz w:val="24"/>
          <w:szCs w:val="24"/>
          <w:lang w:val="es-MX"/>
        </w:rPr>
        <w:t>76-2013 del martes 22 de octubre de 2013</w:t>
      </w:r>
      <w:r w:rsidRPr="00B5292F">
        <w:rPr>
          <w:rFonts w:ascii="Verdana" w:hAnsi="Verdana"/>
          <w:sz w:val="24"/>
          <w:szCs w:val="24"/>
          <w:lang w:val="es-MX"/>
        </w:rPr>
        <w:t xml:space="preserve">, la Junta Directiva del Consejo de Transporte Público, conoce el informe </w:t>
      </w:r>
      <w:r w:rsidRPr="00B5292F">
        <w:rPr>
          <w:rFonts w:ascii="Verdana" w:hAnsi="Verdana"/>
          <w:b/>
          <w:sz w:val="24"/>
          <w:szCs w:val="24"/>
          <w:lang w:val="es-MX"/>
        </w:rPr>
        <w:t>DING-13-0992</w:t>
      </w:r>
      <w:r w:rsidRPr="00B5292F">
        <w:rPr>
          <w:rFonts w:ascii="Verdana" w:hAnsi="Verdana"/>
          <w:sz w:val="24"/>
          <w:szCs w:val="24"/>
          <w:lang w:val="es-MX"/>
        </w:rPr>
        <w:t xml:space="preserve"> del 6 de mayo de 2013,  y lo acoge autorizando el traslado de la terminal al lugar propuesto por el órgano técnico.</w:t>
      </w:r>
    </w:p>
    <w:p w:rsidR="00A5230F" w:rsidRPr="00B5292F" w:rsidRDefault="00A5230F" w:rsidP="00A5230F">
      <w:pPr>
        <w:jc w:val="both"/>
        <w:rPr>
          <w:rFonts w:ascii="Verdana" w:hAnsi="Verdana"/>
          <w:sz w:val="24"/>
          <w:szCs w:val="24"/>
          <w:lang w:val="es-MX"/>
        </w:rPr>
      </w:pPr>
      <w:r w:rsidRPr="00B5292F">
        <w:rPr>
          <w:rFonts w:ascii="Verdana" w:hAnsi="Verdana"/>
          <w:sz w:val="24"/>
          <w:szCs w:val="24"/>
          <w:lang w:val="es-MX"/>
        </w:rPr>
        <w:t xml:space="preserve">d).- Contra el acuerdo indicado interpuso recurso de Revocatoria con Apelación en subsidio indicándose que  el acto recurrido es contario a la ciencia y a la técnica ya que los motivos para cambiar la parada terminal fueron golpes en casas, lo que demuestra impericia de los choferes pero nunca se especifican condiciones propias del sitio en contravención con el artículo 16.1  de la Ley General de la Administración Pública. Se indicó además que la zona donde esta es de uso residencial completamente consecuentemente la vía pública no fue diseñada para que automotores de gran tamaño como los autobuses se parqueen allí y al estacionarse por largos periodos de tiempo ocasiona graves daños a las calzadas. La ubicación actual de la parada se sitúa en zona de interconexión, con otros cantones y existe un tramo de 200 metros muy angosto y sin aceras lo que hace peligroso a los peatones el transitar de autobuses por el sector.  Se impone a los vecinos del sector de los </w:t>
      </w:r>
      <w:proofErr w:type="spellStart"/>
      <w:r w:rsidR="00AF54F6">
        <w:rPr>
          <w:rFonts w:ascii="Verdana" w:hAnsi="Verdana"/>
          <w:sz w:val="24"/>
          <w:szCs w:val="24"/>
          <w:lang w:val="es-MX"/>
        </w:rPr>
        <w:t>XXX</w:t>
      </w:r>
      <w:r w:rsidRPr="00B5292F">
        <w:rPr>
          <w:rFonts w:ascii="Verdana" w:hAnsi="Verdana"/>
          <w:sz w:val="24"/>
          <w:szCs w:val="24"/>
          <w:lang w:val="es-MX"/>
        </w:rPr>
        <w:t>soportar</w:t>
      </w:r>
      <w:proofErr w:type="spellEnd"/>
      <w:r w:rsidRPr="00B5292F">
        <w:rPr>
          <w:rFonts w:ascii="Verdana" w:hAnsi="Verdana"/>
          <w:sz w:val="24"/>
          <w:szCs w:val="24"/>
          <w:lang w:val="es-MX"/>
        </w:rPr>
        <w:t xml:space="preserve"> la parada final de los autobuses de </w:t>
      </w:r>
      <w:r w:rsidR="00AF54F6">
        <w:rPr>
          <w:rFonts w:ascii="Verdana" w:hAnsi="Verdana"/>
          <w:sz w:val="24"/>
          <w:szCs w:val="24"/>
          <w:lang w:val="es-MX"/>
        </w:rPr>
        <w:t>XXX</w:t>
      </w:r>
      <w:r w:rsidRPr="00B5292F">
        <w:rPr>
          <w:rFonts w:ascii="Verdana" w:hAnsi="Verdana"/>
          <w:sz w:val="24"/>
          <w:szCs w:val="24"/>
          <w:lang w:val="es-MX"/>
        </w:rPr>
        <w:t xml:space="preserve">- cuando ellos por afinidad y conveniencia utilizan la línea </w:t>
      </w:r>
      <w:r w:rsidR="00AF54F6">
        <w:rPr>
          <w:rFonts w:ascii="Verdana" w:hAnsi="Verdana"/>
          <w:sz w:val="24"/>
          <w:szCs w:val="24"/>
          <w:lang w:val="es-MX"/>
        </w:rPr>
        <w:t>XXX</w:t>
      </w:r>
      <w:r w:rsidRPr="00B5292F">
        <w:rPr>
          <w:rFonts w:ascii="Verdana" w:hAnsi="Verdana"/>
          <w:sz w:val="24"/>
          <w:szCs w:val="24"/>
          <w:lang w:val="es-MX"/>
        </w:rPr>
        <w:t xml:space="preserve">.  La actuación del Consejo debe ser acorde a los principios fundamentales del servicio público y asegurar la continuidad, eficiencia adaptación a todo cambio en el régimen Legal y la necesidad social, pero el acuerdo impugnado genera </w:t>
      </w:r>
      <w:proofErr w:type="gramStart"/>
      <w:r w:rsidRPr="00B5292F">
        <w:rPr>
          <w:rFonts w:ascii="Verdana" w:hAnsi="Verdana"/>
          <w:sz w:val="24"/>
          <w:szCs w:val="24"/>
          <w:lang w:val="es-MX"/>
        </w:rPr>
        <w:t>graves dañosa</w:t>
      </w:r>
      <w:proofErr w:type="gramEnd"/>
      <w:r w:rsidRPr="00B5292F">
        <w:rPr>
          <w:rFonts w:ascii="Verdana" w:hAnsi="Verdana"/>
          <w:sz w:val="24"/>
          <w:szCs w:val="24"/>
          <w:lang w:val="es-MX"/>
        </w:rPr>
        <w:t xml:space="preserve"> los vecinos de un barrio </w:t>
      </w:r>
      <w:proofErr w:type="spellStart"/>
      <w:r w:rsidR="00AF54F6">
        <w:rPr>
          <w:rFonts w:ascii="Verdana" w:hAnsi="Verdana"/>
          <w:sz w:val="24"/>
          <w:szCs w:val="24"/>
          <w:lang w:val="es-MX"/>
        </w:rPr>
        <w:t>XXX</w:t>
      </w:r>
      <w:r w:rsidRPr="00B5292F">
        <w:rPr>
          <w:rFonts w:ascii="Verdana" w:hAnsi="Verdana"/>
          <w:sz w:val="24"/>
          <w:szCs w:val="24"/>
          <w:lang w:val="es-MX"/>
        </w:rPr>
        <w:t>no</w:t>
      </w:r>
      <w:proofErr w:type="spellEnd"/>
      <w:r w:rsidRPr="00B5292F">
        <w:rPr>
          <w:rFonts w:ascii="Verdana" w:hAnsi="Verdana"/>
          <w:sz w:val="24"/>
          <w:szCs w:val="24"/>
          <w:lang w:val="es-MX"/>
        </w:rPr>
        <w:t xml:space="preserve"> desconociéndose la autonomía municipal, tutelada en norma constitucional y se omitió consultar a la comunidad afectada y al ayuntamiento.</w:t>
      </w:r>
    </w:p>
    <w:p w:rsidR="008931C0" w:rsidRPr="00B5292F" w:rsidRDefault="008931C0" w:rsidP="00C95139">
      <w:pPr>
        <w:jc w:val="both"/>
        <w:rPr>
          <w:rFonts w:ascii="Verdana" w:hAnsi="Verdana"/>
          <w:b/>
          <w:sz w:val="24"/>
          <w:szCs w:val="24"/>
          <w:lang w:val="es-MX"/>
        </w:rPr>
      </w:pPr>
    </w:p>
    <w:p w:rsidR="00A5230F" w:rsidRPr="00B5292F" w:rsidRDefault="00C95139" w:rsidP="00C95139">
      <w:pPr>
        <w:jc w:val="both"/>
        <w:rPr>
          <w:rFonts w:ascii="Verdana" w:hAnsi="Verdana"/>
          <w:sz w:val="24"/>
          <w:szCs w:val="24"/>
          <w:lang w:val="es-MX"/>
        </w:rPr>
      </w:pPr>
      <w:r w:rsidRPr="00B5292F">
        <w:rPr>
          <w:rFonts w:ascii="Verdana" w:hAnsi="Verdana"/>
          <w:b/>
          <w:sz w:val="24"/>
          <w:szCs w:val="24"/>
          <w:lang w:val="es-MX"/>
        </w:rPr>
        <w:t xml:space="preserve">CUARTO: </w:t>
      </w:r>
      <w:r w:rsidR="00A5230F" w:rsidRPr="00B5292F">
        <w:rPr>
          <w:rFonts w:ascii="Verdana" w:hAnsi="Verdana"/>
          <w:sz w:val="24"/>
          <w:szCs w:val="24"/>
          <w:lang w:val="es-MX"/>
        </w:rPr>
        <w:t xml:space="preserve">Mediante </w:t>
      </w:r>
      <w:r w:rsidR="00A5230F" w:rsidRPr="00B5292F">
        <w:rPr>
          <w:rFonts w:ascii="Verdana" w:hAnsi="Verdana"/>
          <w:b/>
          <w:sz w:val="24"/>
          <w:szCs w:val="24"/>
          <w:lang w:val="es-MX"/>
        </w:rPr>
        <w:t>Acuerdo 7.7.23  de la Sesión Ordinaria 62-2014 del 23 de octubre de 2014</w:t>
      </w:r>
      <w:r w:rsidR="00A5230F" w:rsidRPr="00B5292F">
        <w:rPr>
          <w:rFonts w:ascii="Verdana" w:hAnsi="Verdana"/>
          <w:sz w:val="24"/>
          <w:szCs w:val="24"/>
          <w:lang w:val="es-MX"/>
        </w:rPr>
        <w:t xml:space="preserve">, La Junta Directiva del Consejo de Transporte Público, conoce y avala el informe técnico de la Dirección de Asuntos Jurídicos el </w:t>
      </w:r>
      <w:r w:rsidR="00A5230F" w:rsidRPr="00B5292F">
        <w:rPr>
          <w:rFonts w:ascii="Verdana" w:hAnsi="Verdana"/>
          <w:b/>
          <w:sz w:val="24"/>
          <w:szCs w:val="24"/>
          <w:lang w:val="es-MX"/>
        </w:rPr>
        <w:t>DAJ-2014001494 del 7 de abril de 2014</w:t>
      </w:r>
      <w:r w:rsidR="00A5230F" w:rsidRPr="00B5292F">
        <w:rPr>
          <w:rFonts w:ascii="Verdana" w:hAnsi="Verdana"/>
          <w:sz w:val="24"/>
          <w:szCs w:val="24"/>
          <w:lang w:val="es-MX"/>
        </w:rPr>
        <w:t xml:space="preserve"> y rechaza el Recurso presentado</w:t>
      </w:r>
      <w:r w:rsidR="00AD3986" w:rsidRPr="00B5292F">
        <w:rPr>
          <w:rFonts w:ascii="Verdana" w:hAnsi="Verdana"/>
          <w:sz w:val="24"/>
          <w:szCs w:val="24"/>
          <w:lang w:val="es-MX"/>
        </w:rPr>
        <w:t xml:space="preserve"> por extemporáneo por cuanto indica el recurso fue presentado de manera extemporánea dado que fue notificado el acuerdo recurrido el 30 de octubre de 2013 a la Municipalidad de </w:t>
      </w:r>
      <w:r w:rsidR="00AF54F6">
        <w:rPr>
          <w:rFonts w:ascii="Verdana" w:hAnsi="Verdana"/>
          <w:sz w:val="24"/>
          <w:szCs w:val="24"/>
          <w:lang w:val="es-MX"/>
        </w:rPr>
        <w:t>XXX</w:t>
      </w:r>
      <w:r w:rsidR="00AD3986" w:rsidRPr="00B5292F">
        <w:rPr>
          <w:rFonts w:ascii="Verdana" w:hAnsi="Verdana"/>
          <w:sz w:val="24"/>
          <w:szCs w:val="24"/>
          <w:lang w:val="es-MX"/>
        </w:rPr>
        <w:t xml:space="preserve"> y el recurso se presento en fecha 20 de marzo de 2014. (Léanse folios del</w:t>
      </w:r>
      <w:r w:rsidR="00B5292F" w:rsidRPr="00B5292F">
        <w:rPr>
          <w:rFonts w:ascii="Verdana" w:hAnsi="Verdana"/>
          <w:sz w:val="24"/>
          <w:szCs w:val="24"/>
          <w:lang w:val="es-MX"/>
        </w:rPr>
        <w:t xml:space="preserve"> 37 al 39 y del </w:t>
      </w:r>
      <w:r w:rsidR="00AD3986" w:rsidRPr="00B5292F">
        <w:rPr>
          <w:rFonts w:ascii="Verdana" w:hAnsi="Verdana"/>
          <w:sz w:val="24"/>
          <w:szCs w:val="24"/>
          <w:lang w:val="es-MX"/>
        </w:rPr>
        <w:t xml:space="preserve"> 77 al 79  del expediente Administrativo)</w:t>
      </w:r>
    </w:p>
    <w:p w:rsidR="00A5230F" w:rsidRPr="00B5292F" w:rsidRDefault="00A5230F" w:rsidP="00C95139">
      <w:pPr>
        <w:jc w:val="both"/>
        <w:rPr>
          <w:rFonts w:ascii="Verdana" w:hAnsi="Verdana"/>
          <w:sz w:val="24"/>
          <w:szCs w:val="24"/>
          <w:lang w:val="es-MX"/>
        </w:rPr>
      </w:pPr>
    </w:p>
    <w:p w:rsidR="00B5292F" w:rsidRPr="00B5292F" w:rsidRDefault="008931C0" w:rsidP="00C95139">
      <w:pPr>
        <w:jc w:val="both"/>
        <w:rPr>
          <w:rFonts w:ascii="Verdana" w:hAnsi="Verdana"/>
          <w:sz w:val="24"/>
          <w:szCs w:val="24"/>
          <w:lang w:val="es-MX"/>
        </w:rPr>
      </w:pPr>
      <w:r w:rsidRPr="00B5292F">
        <w:rPr>
          <w:rFonts w:ascii="Verdana" w:hAnsi="Verdana"/>
          <w:b/>
          <w:sz w:val="24"/>
          <w:szCs w:val="24"/>
        </w:rPr>
        <w:t>QUINTO</w:t>
      </w:r>
      <w:r w:rsidRPr="00B5292F">
        <w:rPr>
          <w:rFonts w:ascii="Verdana" w:hAnsi="Verdana"/>
          <w:sz w:val="24"/>
          <w:szCs w:val="24"/>
        </w:rPr>
        <w:t>:</w:t>
      </w:r>
      <w:r w:rsidR="00484439" w:rsidRPr="00B5292F">
        <w:rPr>
          <w:rFonts w:ascii="Verdana" w:hAnsi="Verdana"/>
          <w:sz w:val="24"/>
          <w:szCs w:val="24"/>
        </w:rPr>
        <w:t xml:space="preserve"> </w:t>
      </w:r>
      <w:r w:rsidR="009F59DF" w:rsidRPr="00B5292F">
        <w:rPr>
          <w:rFonts w:ascii="Verdana" w:hAnsi="Verdana"/>
          <w:sz w:val="24"/>
          <w:szCs w:val="24"/>
        </w:rPr>
        <w:t>En atención a prevención TAT</w:t>
      </w:r>
      <w:r w:rsidR="00B5292F" w:rsidRPr="00B5292F">
        <w:rPr>
          <w:rFonts w:ascii="Verdana" w:hAnsi="Verdana"/>
          <w:sz w:val="24"/>
          <w:szCs w:val="24"/>
        </w:rPr>
        <w:t>-</w:t>
      </w:r>
      <w:r w:rsidR="009F59DF" w:rsidRPr="00B5292F">
        <w:rPr>
          <w:rFonts w:ascii="Verdana" w:hAnsi="Verdana"/>
          <w:sz w:val="24"/>
          <w:szCs w:val="24"/>
        </w:rPr>
        <w:t>206-14 del 4 de marzo de 2015, se apersona el recurrente e indica en lo que interesa que “</w:t>
      </w:r>
      <w:r w:rsidR="009F59DF" w:rsidRPr="00B5292F">
        <w:rPr>
          <w:rFonts w:ascii="Verdana" w:hAnsi="Verdana"/>
          <w:i/>
          <w:sz w:val="24"/>
          <w:szCs w:val="24"/>
        </w:rPr>
        <w:t>Se reitera en su totalidad los motivos iniciales del recurso de revocatoria con apelación en subsidio interpuesto en contra del acuerdo de Sesión Ordinaria 76-</w:t>
      </w:r>
      <w:r w:rsidR="009F59DF" w:rsidRPr="00B5292F">
        <w:rPr>
          <w:rFonts w:ascii="Verdana" w:hAnsi="Verdana"/>
          <w:i/>
          <w:sz w:val="24"/>
          <w:szCs w:val="24"/>
        </w:rPr>
        <w:lastRenderedPageBreak/>
        <w:t xml:space="preserve">2013 del 22 de octubre de 2013” </w:t>
      </w:r>
      <w:r w:rsidR="009F59DF" w:rsidRPr="00B5292F">
        <w:rPr>
          <w:rFonts w:ascii="Verdana" w:hAnsi="Verdana"/>
          <w:sz w:val="24"/>
          <w:szCs w:val="24"/>
        </w:rPr>
        <w:t>Así mismo vuelve a desarrollar todos los argumentos en que fundamento el recurso de resumen supra</w:t>
      </w:r>
      <w:r w:rsidR="00C95139" w:rsidRPr="00B5292F">
        <w:rPr>
          <w:rFonts w:ascii="Verdana" w:hAnsi="Verdana"/>
          <w:sz w:val="24"/>
          <w:szCs w:val="24"/>
          <w:lang w:val="es-MX"/>
        </w:rPr>
        <w:t xml:space="preserve"> (Léanse folios del </w:t>
      </w:r>
      <w:r w:rsidR="009F59DF" w:rsidRPr="00B5292F">
        <w:rPr>
          <w:rFonts w:ascii="Verdana" w:hAnsi="Verdana"/>
          <w:sz w:val="24"/>
          <w:szCs w:val="24"/>
          <w:lang w:val="es-MX"/>
        </w:rPr>
        <w:t>119</w:t>
      </w:r>
      <w:r w:rsidR="00C95139" w:rsidRPr="00B5292F">
        <w:rPr>
          <w:rFonts w:ascii="Verdana" w:hAnsi="Verdana"/>
          <w:sz w:val="24"/>
          <w:szCs w:val="24"/>
          <w:lang w:val="es-MX"/>
        </w:rPr>
        <w:t xml:space="preserve"> al </w:t>
      </w:r>
      <w:r w:rsidR="009F59DF" w:rsidRPr="00B5292F">
        <w:rPr>
          <w:rFonts w:ascii="Verdana" w:hAnsi="Verdana"/>
          <w:sz w:val="24"/>
          <w:szCs w:val="24"/>
          <w:lang w:val="es-MX"/>
        </w:rPr>
        <w:t>120</w:t>
      </w:r>
      <w:r w:rsidR="00C95139" w:rsidRPr="00B5292F">
        <w:rPr>
          <w:rFonts w:ascii="Verdana" w:hAnsi="Verdana"/>
          <w:sz w:val="24"/>
          <w:szCs w:val="24"/>
          <w:lang w:val="es-MX"/>
        </w:rPr>
        <w:t xml:space="preserve"> del expediente administrativo)</w:t>
      </w:r>
    </w:p>
    <w:p w:rsidR="00B5292F" w:rsidRPr="00B5292F" w:rsidRDefault="00B5292F" w:rsidP="00C95139">
      <w:pPr>
        <w:jc w:val="both"/>
        <w:rPr>
          <w:rFonts w:ascii="Verdana" w:hAnsi="Verdana"/>
          <w:sz w:val="24"/>
          <w:szCs w:val="24"/>
          <w:lang w:val="es-MX"/>
        </w:rPr>
      </w:pPr>
    </w:p>
    <w:p w:rsidR="00C95139" w:rsidRPr="00B5292F" w:rsidRDefault="00B5292F" w:rsidP="00C95139">
      <w:pPr>
        <w:jc w:val="both"/>
        <w:rPr>
          <w:rFonts w:ascii="Verdana" w:hAnsi="Verdana"/>
          <w:sz w:val="24"/>
          <w:szCs w:val="24"/>
          <w:lang w:val="es-MX"/>
        </w:rPr>
      </w:pPr>
      <w:r w:rsidRPr="00B5292F">
        <w:rPr>
          <w:rFonts w:ascii="Verdana" w:hAnsi="Verdana"/>
          <w:b/>
          <w:sz w:val="24"/>
          <w:szCs w:val="24"/>
          <w:lang w:val="es-MX"/>
        </w:rPr>
        <w:t>SEXTO:</w:t>
      </w:r>
      <w:r w:rsidRPr="00B5292F">
        <w:rPr>
          <w:rFonts w:ascii="Verdana" w:hAnsi="Verdana"/>
          <w:sz w:val="24"/>
          <w:szCs w:val="24"/>
          <w:lang w:val="es-MX"/>
        </w:rPr>
        <w:t xml:space="preserve"> </w:t>
      </w:r>
      <w:r w:rsidR="00C95139" w:rsidRPr="00B5292F">
        <w:rPr>
          <w:rFonts w:ascii="Verdana" w:hAnsi="Verdana"/>
          <w:sz w:val="24"/>
          <w:szCs w:val="24"/>
        </w:rPr>
        <w:t>En los procedimientos seguidos se han observado las prescripciones legales.</w:t>
      </w:r>
    </w:p>
    <w:p w:rsidR="00C95139" w:rsidRPr="00B5292F" w:rsidRDefault="00C95139" w:rsidP="00C95139">
      <w:pPr>
        <w:jc w:val="both"/>
        <w:rPr>
          <w:rFonts w:ascii="Verdana" w:hAnsi="Verdana"/>
          <w:sz w:val="24"/>
          <w:szCs w:val="24"/>
        </w:rPr>
      </w:pPr>
    </w:p>
    <w:p w:rsidR="00C95139" w:rsidRPr="00B5292F" w:rsidRDefault="00C95139" w:rsidP="00C95139">
      <w:pPr>
        <w:jc w:val="both"/>
        <w:rPr>
          <w:rFonts w:ascii="Verdana" w:hAnsi="Verdana"/>
          <w:sz w:val="24"/>
          <w:szCs w:val="24"/>
        </w:rPr>
      </w:pPr>
      <w:r w:rsidRPr="00B5292F">
        <w:rPr>
          <w:rFonts w:ascii="Verdana" w:hAnsi="Verdana"/>
          <w:sz w:val="24"/>
          <w:szCs w:val="24"/>
        </w:rPr>
        <w:t xml:space="preserve">Redacta la  Juez Pérez Peláez; y, </w:t>
      </w:r>
    </w:p>
    <w:p w:rsidR="00C95139" w:rsidRPr="00B5292F" w:rsidRDefault="00C95139" w:rsidP="00C95139">
      <w:pPr>
        <w:jc w:val="center"/>
        <w:rPr>
          <w:rFonts w:ascii="Verdana" w:hAnsi="Verdana"/>
          <w:b/>
          <w:sz w:val="24"/>
          <w:szCs w:val="24"/>
        </w:rPr>
      </w:pPr>
    </w:p>
    <w:p w:rsidR="00B5292F" w:rsidRPr="00B5292F" w:rsidRDefault="00B5292F" w:rsidP="00B5292F">
      <w:pPr>
        <w:pStyle w:val="NormalWeb"/>
        <w:jc w:val="center"/>
        <w:rPr>
          <w:rFonts w:ascii="Verdana" w:hAnsi="Verdana"/>
          <w:b/>
        </w:rPr>
      </w:pPr>
      <w:r w:rsidRPr="00B5292F">
        <w:rPr>
          <w:rFonts w:ascii="Verdana" w:hAnsi="Verdana"/>
          <w:b/>
        </w:rPr>
        <w:t>CONSIDERANDO</w:t>
      </w:r>
    </w:p>
    <w:p w:rsidR="00B5292F" w:rsidRPr="00B5292F" w:rsidRDefault="00B5292F" w:rsidP="00B5292F">
      <w:pPr>
        <w:pStyle w:val="NormalWeb"/>
        <w:jc w:val="center"/>
        <w:rPr>
          <w:rFonts w:ascii="Verdana" w:hAnsi="Verdana"/>
          <w:b/>
        </w:rPr>
      </w:pPr>
    </w:p>
    <w:p w:rsidR="00B5292F" w:rsidRPr="00B5292F" w:rsidRDefault="00B5292F" w:rsidP="00B5292F">
      <w:pPr>
        <w:pStyle w:val="NormalWeb"/>
        <w:jc w:val="both"/>
        <w:rPr>
          <w:rFonts w:ascii="Verdana" w:hAnsi="Verdana"/>
        </w:rPr>
      </w:pPr>
      <w:r w:rsidRPr="00B5292F">
        <w:rPr>
          <w:rFonts w:ascii="Verdana" w:hAnsi="Verdana"/>
          <w:b/>
        </w:rPr>
        <w:t xml:space="preserve">1.- SOBRE LA COMPETENCIA:   </w:t>
      </w:r>
      <w:r w:rsidRPr="00B5292F">
        <w:rPr>
          <w:rFonts w:ascii="Verdana" w:hAnsi="Verdana"/>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B5292F" w:rsidRPr="00B5292F" w:rsidRDefault="00B5292F" w:rsidP="00B5292F">
      <w:pPr>
        <w:jc w:val="both"/>
        <w:rPr>
          <w:rFonts w:ascii="Verdana" w:hAnsi="Verdana"/>
          <w:b/>
          <w:sz w:val="24"/>
          <w:szCs w:val="24"/>
        </w:rPr>
      </w:pPr>
      <w:r w:rsidRPr="00B5292F">
        <w:rPr>
          <w:rFonts w:ascii="Verdana" w:hAnsi="Verdana"/>
          <w:b/>
          <w:sz w:val="24"/>
          <w:szCs w:val="24"/>
        </w:rPr>
        <w:t xml:space="preserve">2.- SOBRE LA ADMISIBILIDAD DEL RECURSO: </w:t>
      </w:r>
    </w:p>
    <w:p w:rsidR="00B5292F" w:rsidRPr="00B5292F" w:rsidRDefault="00B5292F" w:rsidP="00B5292F">
      <w:pPr>
        <w:jc w:val="both"/>
        <w:rPr>
          <w:rFonts w:ascii="Verdana" w:hAnsi="Verdana"/>
          <w:b/>
          <w:sz w:val="24"/>
          <w:szCs w:val="24"/>
        </w:rPr>
      </w:pPr>
    </w:p>
    <w:p w:rsidR="00B5292F" w:rsidRPr="00B5292F" w:rsidRDefault="00B5292F" w:rsidP="00B5292F">
      <w:pPr>
        <w:jc w:val="both"/>
        <w:rPr>
          <w:rFonts w:ascii="Verdana" w:hAnsi="Verdana"/>
          <w:sz w:val="24"/>
          <w:szCs w:val="24"/>
        </w:rPr>
      </w:pPr>
      <w:r w:rsidRPr="00B5292F">
        <w:rPr>
          <w:rFonts w:ascii="Verdana" w:hAnsi="Verdana"/>
          <w:b/>
          <w:sz w:val="24"/>
          <w:szCs w:val="24"/>
          <w:u w:val="single"/>
        </w:rPr>
        <w:t>En cuanto al plazo de presentación del recurso</w:t>
      </w:r>
      <w:r w:rsidRPr="00B5292F">
        <w:rPr>
          <w:rFonts w:ascii="Verdana" w:hAnsi="Verdana"/>
          <w:b/>
          <w:sz w:val="24"/>
          <w:szCs w:val="24"/>
        </w:rPr>
        <w:t xml:space="preserve">: </w:t>
      </w:r>
      <w:r w:rsidRPr="00B5292F">
        <w:rPr>
          <w:rFonts w:ascii="Verdana" w:hAnsi="Verdana"/>
          <w:sz w:val="24"/>
          <w:szCs w:val="24"/>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Pr>
          <w:rFonts w:ascii="Verdana" w:hAnsi="Verdana"/>
          <w:sz w:val="24"/>
          <w:szCs w:val="24"/>
        </w:rPr>
        <w:t>20 de marzo de 2014</w:t>
      </w:r>
      <w:r w:rsidRPr="00B5292F">
        <w:rPr>
          <w:rFonts w:ascii="Verdana" w:hAnsi="Verdana"/>
          <w:sz w:val="24"/>
          <w:szCs w:val="24"/>
        </w:rPr>
        <w:t xml:space="preserve">, ya había transcurrido el plazo establecido por ley para recurrir dicho acto. </w:t>
      </w:r>
    </w:p>
    <w:p w:rsidR="00B5292F" w:rsidRPr="00B5292F" w:rsidRDefault="00B5292F" w:rsidP="00B5292F">
      <w:pPr>
        <w:jc w:val="both"/>
        <w:rPr>
          <w:rFonts w:ascii="Verdana" w:hAnsi="Verdana"/>
          <w:sz w:val="24"/>
          <w:szCs w:val="24"/>
        </w:rPr>
      </w:pPr>
    </w:p>
    <w:p w:rsidR="00B5292F" w:rsidRPr="00B5292F" w:rsidRDefault="00B5292F" w:rsidP="00B5292F">
      <w:pPr>
        <w:jc w:val="both"/>
        <w:rPr>
          <w:rFonts w:ascii="Verdana" w:hAnsi="Verdana"/>
          <w:sz w:val="24"/>
          <w:szCs w:val="24"/>
        </w:rPr>
      </w:pPr>
      <w:r w:rsidRPr="00B5292F">
        <w:rPr>
          <w:rFonts w:ascii="Verdana" w:hAnsi="Verdana"/>
          <w:sz w:val="24"/>
          <w:szCs w:val="24"/>
        </w:rPr>
        <w:t xml:space="preserve">Según se puede verificar del mismo expediente administrativo a folio </w:t>
      </w:r>
      <w:r w:rsidR="00A53369">
        <w:rPr>
          <w:rFonts w:ascii="Verdana" w:hAnsi="Verdana"/>
          <w:sz w:val="24"/>
          <w:szCs w:val="24"/>
        </w:rPr>
        <w:t>99</w:t>
      </w:r>
      <w:r w:rsidRPr="00B5292F">
        <w:rPr>
          <w:rFonts w:ascii="Verdana" w:hAnsi="Verdana"/>
          <w:sz w:val="24"/>
          <w:szCs w:val="24"/>
        </w:rPr>
        <w:t xml:space="preserve"> de éste,  se encuentra </w:t>
      </w:r>
      <w:r w:rsidR="00A53369">
        <w:rPr>
          <w:rFonts w:ascii="Verdana" w:hAnsi="Verdana"/>
          <w:sz w:val="24"/>
          <w:szCs w:val="24"/>
        </w:rPr>
        <w:t>la</w:t>
      </w:r>
      <w:r w:rsidRPr="00B5292F">
        <w:rPr>
          <w:rFonts w:ascii="Verdana" w:hAnsi="Verdana"/>
          <w:sz w:val="24"/>
          <w:szCs w:val="24"/>
          <w:lang w:val="es-MX"/>
        </w:rPr>
        <w:t xml:space="preserve"> notificación a la recurrente del acuerdo recurrido el </w:t>
      </w:r>
      <w:r w:rsidR="00A53369">
        <w:rPr>
          <w:rFonts w:ascii="Verdana" w:hAnsi="Verdana"/>
          <w:sz w:val="24"/>
          <w:szCs w:val="24"/>
          <w:lang w:val="es-MX"/>
        </w:rPr>
        <w:t>30 de octubre de 2013</w:t>
      </w:r>
      <w:r w:rsidRPr="00B5292F">
        <w:rPr>
          <w:rFonts w:ascii="Verdana" w:hAnsi="Verdana"/>
          <w:sz w:val="24"/>
          <w:szCs w:val="24"/>
        </w:rPr>
        <w:t xml:space="preserve">, no obstante, no es hasta el </w:t>
      </w:r>
      <w:r w:rsidR="00A53369">
        <w:rPr>
          <w:rFonts w:ascii="Verdana" w:hAnsi="Verdana"/>
          <w:sz w:val="24"/>
          <w:szCs w:val="24"/>
        </w:rPr>
        <w:t xml:space="preserve">20 </w:t>
      </w:r>
      <w:r w:rsidRPr="00B5292F">
        <w:rPr>
          <w:rFonts w:ascii="Verdana" w:hAnsi="Verdana"/>
          <w:sz w:val="24"/>
          <w:szCs w:val="24"/>
        </w:rPr>
        <w:t xml:space="preserve">de </w:t>
      </w:r>
      <w:r w:rsidR="00A53369">
        <w:rPr>
          <w:rFonts w:ascii="Verdana" w:hAnsi="Verdana"/>
          <w:sz w:val="24"/>
          <w:szCs w:val="24"/>
        </w:rPr>
        <w:t>marzo de 2014</w:t>
      </w:r>
      <w:r w:rsidRPr="00B5292F">
        <w:rPr>
          <w:rFonts w:ascii="Verdana" w:hAnsi="Verdana"/>
          <w:sz w:val="24"/>
          <w:szCs w:val="24"/>
        </w:rPr>
        <w:t xml:space="preserve">, que interpone el recurso de Revocatoria con Apelación en subsidio, sea </w:t>
      </w:r>
      <w:r w:rsidR="00A53369">
        <w:rPr>
          <w:rFonts w:ascii="Verdana" w:hAnsi="Verdana"/>
          <w:sz w:val="24"/>
          <w:szCs w:val="24"/>
        </w:rPr>
        <w:t xml:space="preserve">cinco meses </w:t>
      </w:r>
      <w:r w:rsidRPr="00B5292F">
        <w:rPr>
          <w:rFonts w:ascii="Verdana" w:hAnsi="Verdana"/>
          <w:sz w:val="24"/>
          <w:szCs w:val="24"/>
        </w:rPr>
        <w:t>después por lo que ciertamente el plazo otorgado por Ley para recurrir esta sobradamente superado.</w:t>
      </w:r>
    </w:p>
    <w:p w:rsidR="00B5292F" w:rsidRPr="00B5292F" w:rsidRDefault="00B5292F" w:rsidP="00B5292F">
      <w:pPr>
        <w:jc w:val="both"/>
        <w:rPr>
          <w:rFonts w:ascii="Verdana" w:hAnsi="Verdana"/>
          <w:sz w:val="24"/>
          <w:szCs w:val="24"/>
        </w:rPr>
      </w:pPr>
    </w:p>
    <w:p w:rsidR="00B5292F" w:rsidRPr="00B5292F" w:rsidRDefault="00B5292F" w:rsidP="00B5292F">
      <w:pPr>
        <w:jc w:val="both"/>
        <w:rPr>
          <w:rFonts w:ascii="Verdana" w:hAnsi="Verdana"/>
          <w:sz w:val="24"/>
          <w:szCs w:val="24"/>
        </w:rPr>
      </w:pPr>
      <w:r w:rsidRPr="00B5292F">
        <w:rPr>
          <w:rFonts w:ascii="Verdana" w:hAnsi="Verdana"/>
          <w:sz w:val="24"/>
          <w:szCs w:val="24"/>
        </w:rPr>
        <w:t>En este sentido, el artículo 11 de la Ley N° 7969, establece en lo que interesa:</w:t>
      </w:r>
    </w:p>
    <w:p w:rsidR="00B5292F" w:rsidRPr="00B5292F" w:rsidRDefault="00B5292F" w:rsidP="00B5292F">
      <w:pPr>
        <w:jc w:val="both"/>
        <w:rPr>
          <w:rFonts w:ascii="Verdana" w:hAnsi="Verdana"/>
          <w:sz w:val="24"/>
          <w:szCs w:val="24"/>
        </w:rPr>
      </w:pPr>
    </w:p>
    <w:p w:rsidR="00B5292F" w:rsidRPr="00B5292F" w:rsidRDefault="00B5292F" w:rsidP="00B5292F">
      <w:pPr>
        <w:jc w:val="both"/>
        <w:rPr>
          <w:rFonts w:ascii="Verdana" w:hAnsi="Verdana"/>
          <w:i/>
          <w:sz w:val="24"/>
          <w:szCs w:val="24"/>
        </w:rPr>
      </w:pPr>
      <w:r w:rsidRPr="00B5292F">
        <w:rPr>
          <w:rFonts w:ascii="Verdana" w:hAnsi="Verdana"/>
          <w:i/>
          <w:sz w:val="24"/>
          <w:szCs w:val="24"/>
        </w:rPr>
        <w:t xml:space="preserve">“…Contra las resoluciones del Consejo cabrá recurso de revocatoria ante el órgano que dictó el acto, con apelación en subsidio para ante el </w:t>
      </w:r>
      <w:r w:rsidRPr="00B5292F">
        <w:rPr>
          <w:rFonts w:ascii="Verdana" w:hAnsi="Verdana"/>
          <w:i/>
          <w:sz w:val="24"/>
          <w:szCs w:val="24"/>
        </w:rPr>
        <w:lastRenderedPageBreak/>
        <w:t>Tribunal.  Ambos recursos deberán interponerse dentro del plazo de cinco días hábiles, contados a partir de la notificación”.</w:t>
      </w:r>
    </w:p>
    <w:p w:rsidR="00B5292F" w:rsidRPr="00B5292F" w:rsidRDefault="00B5292F" w:rsidP="00B5292F">
      <w:pPr>
        <w:jc w:val="both"/>
        <w:rPr>
          <w:rFonts w:ascii="Verdana" w:hAnsi="Verdana"/>
          <w:sz w:val="24"/>
          <w:szCs w:val="24"/>
        </w:rPr>
      </w:pPr>
    </w:p>
    <w:p w:rsidR="00B5292F" w:rsidRPr="00B5292F" w:rsidRDefault="00B5292F" w:rsidP="00B5292F">
      <w:pPr>
        <w:jc w:val="both"/>
        <w:rPr>
          <w:rFonts w:ascii="Verdana" w:hAnsi="Verdana"/>
          <w:sz w:val="24"/>
          <w:szCs w:val="24"/>
        </w:rPr>
      </w:pPr>
      <w:r w:rsidRPr="00B5292F">
        <w:rPr>
          <w:rFonts w:ascii="Verdana" w:hAnsi="Verdana"/>
          <w:sz w:val="24"/>
          <w:szCs w:val="24"/>
        </w:rPr>
        <w:t xml:space="preserve">De conformidad con la norma transcrita anteriormente, se determina que el recurso de apelación ha sido presentado de manera extemporánea. </w:t>
      </w:r>
    </w:p>
    <w:p w:rsidR="00B5292F" w:rsidRPr="00B5292F" w:rsidRDefault="00B5292F" w:rsidP="00B5292F">
      <w:pPr>
        <w:jc w:val="center"/>
        <w:rPr>
          <w:rFonts w:ascii="Verdana" w:hAnsi="Verdana"/>
          <w:b/>
          <w:sz w:val="24"/>
          <w:szCs w:val="24"/>
        </w:rPr>
      </w:pPr>
    </w:p>
    <w:p w:rsidR="00B5292F" w:rsidRPr="00B5292F" w:rsidRDefault="00B5292F" w:rsidP="00B5292F">
      <w:pPr>
        <w:jc w:val="center"/>
        <w:rPr>
          <w:rFonts w:ascii="Verdana" w:hAnsi="Verdana"/>
          <w:b/>
          <w:sz w:val="24"/>
          <w:szCs w:val="24"/>
        </w:rPr>
      </w:pPr>
    </w:p>
    <w:p w:rsidR="00B5292F" w:rsidRPr="00B5292F" w:rsidRDefault="00B5292F" w:rsidP="00B5292F">
      <w:pPr>
        <w:jc w:val="center"/>
        <w:rPr>
          <w:rFonts w:ascii="Verdana" w:hAnsi="Verdana"/>
          <w:b/>
          <w:sz w:val="24"/>
          <w:szCs w:val="24"/>
        </w:rPr>
      </w:pPr>
      <w:r w:rsidRPr="00B5292F">
        <w:rPr>
          <w:rFonts w:ascii="Verdana" w:hAnsi="Verdana"/>
          <w:b/>
          <w:sz w:val="24"/>
          <w:szCs w:val="24"/>
        </w:rPr>
        <w:t>POR TANTO</w:t>
      </w:r>
    </w:p>
    <w:p w:rsidR="00B5292F" w:rsidRPr="00B5292F" w:rsidRDefault="00B5292F" w:rsidP="00B5292F">
      <w:pPr>
        <w:jc w:val="center"/>
        <w:rPr>
          <w:rFonts w:ascii="Verdana" w:hAnsi="Verdana"/>
          <w:b/>
          <w:sz w:val="24"/>
          <w:szCs w:val="24"/>
        </w:rPr>
      </w:pPr>
    </w:p>
    <w:p w:rsidR="00B5292F" w:rsidRPr="00B5292F" w:rsidRDefault="00B5292F" w:rsidP="00B5292F">
      <w:pPr>
        <w:jc w:val="both"/>
        <w:rPr>
          <w:rFonts w:ascii="Verdana" w:hAnsi="Verdana"/>
          <w:b/>
          <w:sz w:val="24"/>
          <w:szCs w:val="24"/>
        </w:rPr>
      </w:pPr>
      <w:r w:rsidRPr="00B5292F">
        <w:rPr>
          <w:rFonts w:ascii="Verdana" w:hAnsi="Verdana"/>
          <w:b/>
          <w:sz w:val="24"/>
          <w:szCs w:val="24"/>
        </w:rPr>
        <w:t>I.</w:t>
      </w:r>
      <w:proofErr w:type="gramStart"/>
      <w:r w:rsidRPr="00B5292F">
        <w:rPr>
          <w:rFonts w:ascii="Verdana" w:hAnsi="Verdana"/>
          <w:b/>
          <w:sz w:val="24"/>
          <w:szCs w:val="24"/>
        </w:rPr>
        <w:t xml:space="preserve">-  </w:t>
      </w:r>
      <w:r w:rsidRPr="00B5292F">
        <w:rPr>
          <w:rFonts w:ascii="Verdana" w:hAnsi="Verdana"/>
          <w:sz w:val="24"/>
          <w:szCs w:val="24"/>
        </w:rPr>
        <w:t>Se</w:t>
      </w:r>
      <w:proofErr w:type="gramEnd"/>
      <w:r w:rsidRPr="00B5292F">
        <w:rPr>
          <w:rFonts w:ascii="Verdana" w:hAnsi="Verdana"/>
          <w:sz w:val="24"/>
          <w:szCs w:val="24"/>
        </w:rPr>
        <w:t xml:space="preserve"> Rechaza por Extemporáneo el  </w:t>
      </w:r>
      <w:r w:rsidRPr="00B5292F">
        <w:rPr>
          <w:rFonts w:ascii="Verdana" w:hAnsi="Verdana"/>
          <w:b/>
          <w:sz w:val="24"/>
          <w:szCs w:val="24"/>
        </w:rPr>
        <w:t>Recurso de Apelación</w:t>
      </w:r>
      <w:r w:rsidRPr="00B5292F">
        <w:rPr>
          <w:rFonts w:ascii="Verdana" w:hAnsi="Verdana"/>
          <w:sz w:val="24"/>
          <w:szCs w:val="24"/>
        </w:rPr>
        <w:t xml:space="preserve">, </w:t>
      </w:r>
      <w:r w:rsidR="00A53369" w:rsidRPr="00B5292F">
        <w:rPr>
          <w:rFonts w:ascii="Verdana" w:hAnsi="Verdana"/>
          <w:sz w:val="24"/>
          <w:szCs w:val="24"/>
        </w:rPr>
        <w:t xml:space="preserve">presentado por </w:t>
      </w:r>
      <w:r w:rsidR="00A53369" w:rsidRPr="00B5292F">
        <w:rPr>
          <w:rFonts w:ascii="Verdana" w:hAnsi="Verdana"/>
          <w:sz w:val="24"/>
          <w:szCs w:val="24"/>
          <w:lang w:val="es-MX"/>
        </w:rPr>
        <w:t xml:space="preserve">señor </w:t>
      </w:r>
      <w:r w:rsidR="00AF54F6">
        <w:rPr>
          <w:rFonts w:ascii="Verdana" w:hAnsi="Verdana"/>
          <w:b/>
          <w:sz w:val="24"/>
          <w:szCs w:val="24"/>
          <w:lang w:val="es-MX"/>
        </w:rPr>
        <w:t>J.H.C.</w:t>
      </w:r>
      <w:r w:rsidR="00A53369" w:rsidRPr="00A53369">
        <w:rPr>
          <w:rFonts w:ascii="Verdana" w:hAnsi="Verdana"/>
          <w:b/>
          <w:sz w:val="24"/>
          <w:szCs w:val="24"/>
          <w:lang w:val="es-MX"/>
        </w:rPr>
        <w:t xml:space="preserve">, cédula de identidad número </w:t>
      </w:r>
      <w:r w:rsidR="00AF54F6">
        <w:rPr>
          <w:rFonts w:ascii="Verdana" w:hAnsi="Verdana"/>
          <w:b/>
          <w:sz w:val="24"/>
          <w:szCs w:val="24"/>
          <w:lang w:val="es-MX"/>
        </w:rPr>
        <w:t>XXX</w:t>
      </w:r>
      <w:r w:rsidR="00A53369" w:rsidRPr="00B5292F">
        <w:rPr>
          <w:rFonts w:ascii="Verdana" w:hAnsi="Verdana"/>
          <w:sz w:val="24"/>
          <w:szCs w:val="24"/>
          <w:lang w:val="es-MX"/>
        </w:rPr>
        <w:t xml:space="preserve">, en su  condición de Alcalde de la Municipalidad de </w:t>
      </w:r>
      <w:r w:rsidR="00AF54F6">
        <w:rPr>
          <w:rFonts w:ascii="Verdana" w:hAnsi="Verdana"/>
          <w:sz w:val="24"/>
          <w:szCs w:val="24"/>
          <w:lang w:val="es-MX"/>
        </w:rPr>
        <w:t>XXX</w:t>
      </w:r>
      <w:r w:rsidR="00A53369" w:rsidRPr="00B5292F">
        <w:rPr>
          <w:rFonts w:ascii="Verdana" w:hAnsi="Verdana"/>
          <w:sz w:val="24"/>
          <w:szCs w:val="24"/>
          <w:lang w:val="es-MX"/>
        </w:rPr>
        <w:t xml:space="preserve">, contra el </w:t>
      </w:r>
      <w:r w:rsidR="00A53369" w:rsidRPr="00A53369">
        <w:rPr>
          <w:rFonts w:ascii="Verdana" w:hAnsi="Verdana"/>
          <w:b/>
          <w:sz w:val="24"/>
          <w:szCs w:val="24"/>
          <w:lang w:val="es-MX"/>
        </w:rPr>
        <w:t>acuerdo 7.109 de la Sesión Ordinaria 76-2013 del 22 de octubre de 2013</w:t>
      </w:r>
      <w:r w:rsidR="00A53369" w:rsidRPr="00B5292F">
        <w:rPr>
          <w:rFonts w:ascii="Verdana" w:hAnsi="Verdana"/>
          <w:sz w:val="24"/>
          <w:szCs w:val="24"/>
          <w:lang w:val="es-MX"/>
        </w:rPr>
        <w:t>, adoptado por la Junta Directiva del Consejo de Transporte Público</w:t>
      </w:r>
      <w:r w:rsidR="00A53369" w:rsidRPr="00B5292F">
        <w:rPr>
          <w:rFonts w:ascii="Verdana" w:hAnsi="Verdana"/>
          <w:sz w:val="24"/>
          <w:szCs w:val="24"/>
        </w:rPr>
        <w:t xml:space="preserve">  </w:t>
      </w:r>
      <w:r w:rsidRPr="00B5292F">
        <w:rPr>
          <w:rFonts w:ascii="Verdana" w:hAnsi="Verdana"/>
          <w:smallCaps/>
          <w:sz w:val="24"/>
          <w:szCs w:val="24"/>
        </w:rPr>
        <w:t>.</w:t>
      </w:r>
    </w:p>
    <w:p w:rsidR="00B5292F" w:rsidRPr="00B5292F" w:rsidRDefault="00B5292F" w:rsidP="00B5292F">
      <w:pPr>
        <w:jc w:val="both"/>
        <w:rPr>
          <w:rFonts w:ascii="Verdana" w:hAnsi="Verdana"/>
          <w:b/>
          <w:sz w:val="24"/>
          <w:szCs w:val="24"/>
        </w:rPr>
      </w:pPr>
    </w:p>
    <w:p w:rsidR="00B5292F" w:rsidRPr="00B5292F" w:rsidRDefault="00B5292F" w:rsidP="00B5292F">
      <w:pPr>
        <w:jc w:val="both"/>
        <w:rPr>
          <w:rFonts w:ascii="Verdana" w:hAnsi="Verdana"/>
          <w:b/>
          <w:sz w:val="24"/>
          <w:szCs w:val="24"/>
        </w:rPr>
      </w:pPr>
      <w:r w:rsidRPr="00B5292F">
        <w:rPr>
          <w:rFonts w:ascii="Verdana" w:hAnsi="Verdana"/>
          <w:b/>
          <w:sz w:val="24"/>
          <w:szCs w:val="24"/>
        </w:rPr>
        <w:t xml:space="preserve">II.-  </w:t>
      </w:r>
      <w:r w:rsidRPr="00B5292F">
        <w:rPr>
          <w:rFonts w:ascii="Verdana" w:hAnsi="Verdana"/>
          <w:sz w:val="24"/>
          <w:szCs w:val="24"/>
        </w:rPr>
        <w:t>De conformidad con el artículo 22, inciso c), de la citada Ley 7969, la presente resolución no tiene ulterior recurso por lo que,  s</w:t>
      </w:r>
      <w:r w:rsidRPr="00B5292F">
        <w:rPr>
          <w:rFonts w:ascii="Verdana" w:hAnsi="Verdana"/>
          <w:i/>
          <w:sz w:val="24"/>
          <w:szCs w:val="24"/>
        </w:rPr>
        <w:t>e tiene por agotada la vía administrativa</w:t>
      </w:r>
      <w:r w:rsidRPr="00B5292F">
        <w:rPr>
          <w:rFonts w:ascii="Verdana" w:hAnsi="Verdana"/>
          <w:sz w:val="24"/>
          <w:szCs w:val="24"/>
        </w:rPr>
        <w:t xml:space="preserve">. </w:t>
      </w:r>
      <w:r w:rsidRPr="00B5292F">
        <w:rPr>
          <w:rFonts w:ascii="Verdana" w:hAnsi="Verdana"/>
          <w:b/>
          <w:sz w:val="24"/>
          <w:szCs w:val="24"/>
        </w:rPr>
        <w:t>NOTIFÍQUESE.-</w:t>
      </w:r>
    </w:p>
    <w:p w:rsidR="00A53369" w:rsidRDefault="00A53369" w:rsidP="00A53369">
      <w:pPr>
        <w:jc w:val="center"/>
        <w:rPr>
          <w:rFonts w:ascii="Verdana" w:hAnsi="Verdana"/>
          <w:sz w:val="24"/>
          <w:szCs w:val="24"/>
        </w:rPr>
      </w:pPr>
    </w:p>
    <w:p w:rsidR="00A53369" w:rsidRDefault="00A53369" w:rsidP="00A53369">
      <w:pPr>
        <w:jc w:val="center"/>
        <w:rPr>
          <w:rFonts w:ascii="Verdana" w:hAnsi="Verdana"/>
          <w:sz w:val="24"/>
          <w:szCs w:val="24"/>
        </w:rPr>
      </w:pPr>
    </w:p>
    <w:p w:rsidR="00A53369" w:rsidRDefault="00A53369" w:rsidP="00A53369">
      <w:pPr>
        <w:jc w:val="center"/>
        <w:rPr>
          <w:rFonts w:ascii="Verdana" w:hAnsi="Verdana"/>
          <w:sz w:val="24"/>
          <w:szCs w:val="24"/>
        </w:rPr>
      </w:pPr>
    </w:p>
    <w:p w:rsidR="00B5292F" w:rsidRPr="00B5292F" w:rsidRDefault="00B5292F" w:rsidP="00A53369">
      <w:pPr>
        <w:jc w:val="center"/>
        <w:rPr>
          <w:rFonts w:ascii="Verdana" w:hAnsi="Verdana"/>
          <w:sz w:val="24"/>
          <w:szCs w:val="24"/>
        </w:rPr>
      </w:pPr>
      <w:r w:rsidRPr="00B5292F">
        <w:rPr>
          <w:rFonts w:ascii="Verdana" w:hAnsi="Verdana"/>
          <w:sz w:val="24"/>
          <w:szCs w:val="24"/>
        </w:rPr>
        <w:t xml:space="preserve">Lic. Carlos Miguel  </w:t>
      </w:r>
      <w:proofErr w:type="spellStart"/>
      <w:r w:rsidRPr="00B5292F">
        <w:rPr>
          <w:rFonts w:ascii="Verdana" w:hAnsi="Verdana"/>
          <w:sz w:val="24"/>
          <w:szCs w:val="24"/>
        </w:rPr>
        <w:t>Portuguez</w:t>
      </w:r>
      <w:proofErr w:type="spellEnd"/>
      <w:r w:rsidRPr="00B5292F">
        <w:rPr>
          <w:rFonts w:ascii="Verdana" w:hAnsi="Verdana"/>
          <w:sz w:val="24"/>
          <w:szCs w:val="24"/>
        </w:rPr>
        <w:t xml:space="preserve"> Méndez</w:t>
      </w:r>
    </w:p>
    <w:p w:rsidR="00B5292F" w:rsidRPr="00B5292F" w:rsidRDefault="00B5292F" w:rsidP="00B5292F">
      <w:pPr>
        <w:pStyle w:val="Ttulo2"/>
        <w:rPr>
          <w:rFonts w:ascii="Verdana" w:hAnsi="Verdana"/>
          <w:szCs w:val="24"/>
        </w:rPr>
      </w:pPr>
      <w:r w:rsidRPr="00B5292F">
        <w:rPr>
          <w:rFonts w:ascii="Verdana" w:hAnsi="Verdana"/>
          <w:szCs w:val="24"/>
        </w:rPr>
        <w:t>Presidente</w:t>
      </w:r>
    </w:p>
    <w:p w:rsidR="00B5292F" w:rsidRPr="00A53369" w:rsidRDefault="00B5292F" w:rsidP="00B5292F">
      <w:pPr>
        <w:pStyle w:val="Ttulo1"/>
        <w:rPr>
          <w:rFonts w:ascii="Verdana" w:hAnsi="Verdana"/>
          <w:b w:val="0"/>
          <w:color w:val="auto"/>
          <w:sz w:val="24"/>
          <w:szCs w:val="24"/>
        </w:rPr>
      </w:pPr>
      <w:r w:rsidRPr="00A53369">
        <w:rPr>
          <w:rFonts w:ascii="Verdana" w:hAnsi="Verdana"/>
          <w:b w:val="0"/>
          <w:color w:val="auto"/>
          <w:sz w:val="24"/>
          <w:szCs w:val="24"/>
        </w:rPr>
        <w:t xml:space="preserve">Licda.  Marta Luz Pérez Peláez       Lic. Mario Quesada Aguirre            </w:t>
      </w:r>
    </w:p>
    <w:p w:rsidR="00C95139" w:rsidRPr="00B5292F" w:rsidRDefault="00B5292F" w:rsidP="00A53369">
      <w:pPr>
        <w:ind w:left="708" w:firstLine="708"/>
        <w:rPr>
          <w:rFonts w:ascii="Verdana" w:hAnsi="Verdana"/>
          <w:sz w:val="24"/>
          <w:szCs w:val="24"/>
        </w:rPr>
      </w:pPr>
      <w:r w:rsidRPr="00B5292F">
        <w:rPr>
          <w:rFonts w:ascii="Verdana" w:hAnsi="Verdana"/>
          <w:b/>
          <w:sz w:val="24"/>
          <w:szCs w:val="24"/>
        </w:rPr>
        <w:t xml:space="preserve">Juez </w:t>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r>
      <w:r w:rsidRPr="00B5292F">
        <w:rPr>
          <w:rFonts w:ascii="Verdana" w:hAnsi="Verdana"/>
          <w:b/>
          <w:sz w:val="24"/>
          <w:szCs w:val="24"/>
        </w:rPr>
        <w:tab/>
        <w:t>Juez</w:t>
      </w:r>
    </w:p>
    <w:p w:rsidR="00C95139" w:rsidRPr="00B5292F" w:rsidRDefault="00C95139" w:rsidP="00C95139">
      <w:pPr>
        <w:jc w:val="both"/>
        <w:rPr>
          <w:rFonts w:ascii="Verdana" w:hAnsi="Verdana"/>
          <w:sz w:val="24"/>
          <w:szCs w:val="24"/>
        </w:rPr>
      </w:pPr>
    </w:p>
    <w:p w:rsidR="00A33A1F" w:rsidRPr="00B5292F" w:rsidRDefault="008316C1">
      <w:pPr>
        <w:rPr>
          <w:sz w:val="24"/>
          <w:szCs w:val="24"/>
        </w:rPr>
      </w:pPr>
    </w:p>
    <w:sectPr w:rsidR="00A33A1F" w:rsidRPr="00B5292F" w:rsidSect="009E68A9">
      <w:footerReference w:type="even" r:id="rId7"/>
      <w:footerReference w:type="default"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6BD" w:rsidRDefault="009D16BD" w:rsidP="00060827">
      <w:r>
        <w:separator/>
      </w:r>
    </w:p>
  </w:endnote>
  <w:endnote w:type="continuationSeparator" w:id="0">
    <w:p w:rsidR="009D16BD" w:rsidRDefault="009D16BD" w:rsidP="0006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D4" w:rsidRDefault="005D42A4" w:rsidP="00410849">
    <w:pPr>
      <w:pStyle w:val="Piedepgina"/>
      <w:framePr w:wrap="around" w:vAnchor="text" w:hAnchor="margin" w:xAlign="right" w:y="1"/>
      <w:rPr>
        <w:rStyle w:val="Nmerodepgina"/>
      </w:rPr>
    </w:pPr>
    <w:r>
      <w:rPr>
        <w:rStyle w:val="Nmerodepgina"/>
      </w:rPr>
      <w:fldChar w:fldCharType="begin"/>
    </w:r>
    <w:r w:rsidR="00EC0F4E">
      <w:rPr>
        <w:rStyle w:val="Nmerodepgina"/>
      </w:rPr>
      <w:instrText xml:space="preserve">PAGE  </w:instrText>
    </w:r>
    <w:r>
      <w:rPr>
        <w:rStyle w:val="Nmerodepgina"/>
      </w:rPr>
      <w:fldChar w:fldCharType="end"/>
    </w:r>
  </w:p>
  <w:p w:rsidR="00A468D4" w:rsidRDefault="008316C1" w:rsidP="0041084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8D4" w:rsidRDefault="005D42A4" w:rsidP="00410849">
    <w:pPr>
      <w:pStyle w:val="Piedepgina"/>
      <w:framePr w:wrap="around" w:vAnchor="text" w:hAnchor="margin" w:xAlign="right" w:y="1"/>
      <w:rPr>
        <w:rStyle w:val="Nmerodepgina"/>
      </w:rPr>
    </w:pPr>
    <w:r>
      <w:rPr>
        <w:rStyle w:val="Nmerodepgina"/>
      </w:rPr>
      <w:fldChar w:fldCharType="begin"/>
    </w:r>
    <w:r w:rsidR="00EC0F4E">
      <w:rPr>
        <w:rStyle w:val="Nmerodepgina"/>
      </w:rPr>
      <w:instrText xml:space="preserve">PAGE  </w:instrText>
    </w:r>
    <w:r>
      <w:rPr>
        <w:rStyle w:val="Nmerodepgina"/>
      </w:rPr>
      <w:fldChar w:fldCharType="separate"/>
    </w:r>
    <w:r w:rsidR="00BD7A2C">
      <w:rPr>
        <w:rStyle w:val="Nmerodepgina"/>
        <w:noProof/>
      </w:rPr>
      <w:t>1</w:t>
    </w:r>
    <w:r>
      <w:rPr>
        <w:rStyle w:val="Nmerodepgina"/>
      </w:rPr>
      <w:fldChar w:fldCharType="end"/>
    </w:r>
  </w:p>
  <w:p w:rsidR="00A468D4" w:rsidRPr="00CF2974" w:rsidRDefault="00EC0F4E" w:rsidP="00410849">
    <w:pPr>
      <w:pStyle w:val="Piedepgina"/>
      <w:ind w:right="360"/>
      <w:rPr>
        <w:rFonts w:ascii="Verdana" w:hAnsi="Verdana"/>
        <w:lang w:val="es-MX"/>
      </w:rPr>
    </w:pPr>
    <w:r w:rsidRPr="00CF2974">
      <w:rPr>
        <w:rFonts w:ascii="Verdana" w:hAnsi="Verdana"/>
        <w:lang w:val="es-MX"/>
      </w:rPr>
      <w:t xml:space="preserve">                                                                                  Res-TAT-</w:t>
    </w:r>
    <w:r w:rsidR="00BD7A2C">
      <w:rPr>
        <w:rFonts w:ascii="Verdana" w:hAnsi="Verdana"/>
        <w:lang w:val="es-MX"/>
      </w:rPr>
      <w:t>2606</w:t>
    </w:r>
    <w:r>
      <w:rPr>
        <w:rFonts w:ascii="Verdana" w:hAnsi="Verdana"/>
        <w:lang w:val="es-MX"/>
      </w:rPr>
      <w:t>-201</w:t>
    </w:r>
    <w:r w:rsidR="00060827">
      <w:rPr>
        <w:rFonts w:ascii="Verdana" w:hAnsi="Verdana"/>
        <w:lang w:val="es-MX"/>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6BD" w:rsidRDefault="009D16BD" w:rsidP="00060827">
      <w:r>
        <w:separator/>
      </w:r>
    </w:p>
  </w:footnote>
  <w:footnote w:type="continuationSeparator" w:id="0">
    <w:p w:rsidR="009D16BD" w:rsidRDefault="009D16BD" w:rsidP="00060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E65"/>
    <w:multiLevelType w:val="hybridMultilevel"/>
    <w:tmpl w:val="47420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4A35F6"/>
    <w:multiLevelType w:val="hybridMultilevel"/>
    <w:tmpl w:val="4DD2F80C"/>
    <w:lvl w:ilvl="0" w:tplc="C53C21F6">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9D25BC5"/>
    <w:multiLevelType w:val="hybridMultilevel"/>
    <w:tmpl w:val="80BE61B8"/>
    <w:lvl w:ilvl="0" w:tplc="EC9EFA8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E951654"/>
    <w:multiLevelType w:val="hybridMultilevel"/>
    <w:tmpl w:val="80BE61B8"/>
    <w:lvl w:ilvl="0" w:tplc="EC9EFA8C">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39"/>
    <w:rsid w:val="00060827"/>
    <w:rsid w:val="0018328C"/>
    <w:rsid w:val="00185480"/>
    <w:rsid w:val="001B3A9C"/>
    <w:rsid w:val="002F549F"/>
    <w:rsid w:val="00484439"/>
    <w:rsid w:val="005D42A4"/>
    <w:rsid w:val="00636FC0"/>
    <w:rsid w:val="007703B2"/>
    <w:rsid w:val="00793A81"/>
    <w:rsid w:val="008316C1"/>
    <w:rsid w:val="0087041D"/>
    <w:rsid w:val="008931C0"/>
    <w:rsid w:val="009D16BD"/>
    <w:rsid w:val="009F59DF"/>
    <w:rsid w:val="00A5230F"/>
    <w:rsid w:val="00A53369"/>
    <w:rsid w:val="00AD3986"/>
    <w:rsid w:val="00AF54F6"/>
    <w:rsid w:val="00B5292F"/>
    <w:rsid w:val="00BD7A2C"/>
    <w:rsid w:val="00BF156C"/>
    <w:rsid w:val="00C95139"/>
    <w:rsid w:val="00D74A6E"/>
    <w:rsid w:val="00D81B46"/>
    <w:rsid w:val="00EC0F4E"/>
    <w:rsid w:val="00F770B2"/>
    <w:rsid w:val="00F9328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5139"/>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uiPriority w:val="9"/>
    <w:qFormat/>
    <w:rsid w:val="00B52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95139"/>
    <w:pPr>
      <w:keepNext/>
      <w:jc w:val="center"/>
      <w:outlineLvl w:val="1"/>
    </w:pPr>
    <w:rPr>
      <w:b/>
      <w:sz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95139"/>
    <w:rPr>
      <w:rFonts w:ascii="Times New Roman" w:eastAsia="Times New Roman" w:hAnsi="Times New Roman" w:cs="Times New Roman"/>
      <w:b/>
      <w:sz w:val="24"/>
      <w:szCs w:val="20"/>
      <w:lang w:val="es-MX" w:eastAsia="es-ES"/>
    </w:rPr>
  </w:style>
  <w:style w:type="paragraph" w:styleId="Piedepgina">
    <w:name w:val="footer"/>
    <w:basedOn w:val="Normal"/>
    <w:link w:val="PiedepginaCar"/>
    <w:rsid w:val="00C95139"/>
    <w:pPr>
      <w:tabs>
        <w:tab w:val="center" w:pos="4252"/>
        <w:tab w:val="right" w:pos="8504"/>
      </w:tabs>
    </w:pPr>
  </w:style>
  <w:style w:type="character" w:customStyle="1" w:styleId="PiedepginaCar">
    <w:name w:val="Pie de página Car"/>
    <w:basedOn w:val="Fuentedeprrafopredeter"/>
    <w:link w:val="Piedepgina"/>
    <w:rsid w:val="00C95139"/>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C95139"/>
  </w:style>
  <w:style w:type="table" w:styleId="Tablaconcuadrcula">
    <w:name w:val="Table Grid"/>
    <w:basedOn w:val="Tablanormal"/>
    <w:rsid w:val="00C95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95139"/>
    <w:pPr>
      <w:spacing w:before="100" w:beforeAutospacing="1" w:after="100" w:afterAutospacing="1"/>
    </w:pPr>
    <w:rPr>
      <w:sz w:val="24"/>
      <w:szCs w:val="24"/>
      <w:lang w:eastAsia="es-ES"/>
    </w:rPr>
  </w:style>
  <w:style w:type="paragraph" w:styleId="Sinespaciado">
    <w:name w:val="No Spacing"/>
    <w:uiPriority w:val="1"/>
    <w:qFormat/>
    <w:rsid w:val="00C95139"/>
    <w:pPr>
      <w:spacing w:after="0" w:line="240" w:lineRule="auto"/>
    </w:pPr>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C95139"/>
    <w:pPr>
      <w:ind w:left="720"/>
      <w:contextualSpacing/>
    </w:pPr>
  </w:style>
  <w:style w:type="character" w:styleId="Hipervnculo">
    <w:name w:val="Hyperlink"/>
    <w:basedOn w:val="Fuentedeprrafopredeter"/>
    <w:uiPriority w:val="99"/>
    <w:unhideWhenUsed/>
    <w:rsid w:val="00C95139"/>
    <w:rPr>
      <w:color w:val="0000FF" w:themeColor="hyperlink"/>
      <w:u w:val="single"/>
    </w:rPr>
  </w:style>
  <w:style w:type="paragraph" w:styleId="Encabezado">
    <w:name w:val="header"/>
    <w:basedOn w:val="Normal"/>
    <w:link w:val="EncabezadoCar"/>
    <w:uiPriority w:val="99"/>
    <w:semiHidden/>
    <w:unhideWhenUsed/>
    <w:rsid w:val="00060827"/>
    <w:pPr>
      <w:tabs>
        <w:tab w:val="center" w:pos="4419"/>
        <w:tab w:val="right" w:pos="8838"/>
      </w:tabs>
    </w:pPr>
  </w:style>
  <w:style w:type="character" w:customStyle="1" w:styleId="EncabezadoCar">
    <w:name w:val="Encabezado Car"/>
    <w:basedOn w:val="Fuentedeprrafopredeter"/>
    <w:link w:val="Encabezado"/>
    <w:uiPriority w:val="99"/>
    <w:semiHidden/>
    <w:rsid w:val="00060827"/>
    <w:rPr>
      <w:rFonts w:ascii="Times New Roman" w:eastAsia="Times New Roman" w:hAnsi="Times New Roman" w:cs="Times New Roman"/>
      <w:sz w:val="20"/>
      <w:szCs w:val="20"/>
      <w:lang w:val="es-ES" w:eastAsia="es-MX"/>
    </w:rPr>
  </w:style>
  <w:style w:type="character" w:customStyle="1" w:styleId="Ttulo1Car">
    <w:name w:val="Título 1 Car"/>
    <w:basedOn w:val="Fuentedeprrafopredeter"/>
    <w:link w:val="Ttulo1"/>
    <w:uiPriority w:val="9"/>
    <w:rsid w:val="00B5292F"/>
    <w:rPr>
      <w:rFonts w:asciiTheme="majorHAnsi" w:eastAsiaTheme="majorEastAsia" w:hAnsiTheme="majorHAnsi" w:cstheme="majorBidi"/>
      <w:b/>
      <w:bCs/>
      <w:color w:val="365F91" w:themeColor="accent1" w:themeShade="BF"/>
      <w:sz w:val="28"/>
      <w:szCs w:val="28"/>
      <w:lang w:val="es-ES" w:eastAsia="es-MX"/>
    </w:rPr>
  </w:style>
  <w:style w:type="paragraph" w:styleId="Textodeglobo">
    <w:name w:val="Balloon Text"/>
    <w:basedOn w:val="Normal"/>
    <w:link w:val="TextodegloboCar"/>
    <w:uiPriority w:val="99"/>
    <w:semiHidden/>
    <w:unhideWhenUsed/>
    <w:rsid w:val="00B5292F"/>
    <w:rPr>
      <w:rFonts w:ascii="Tahoma" w:hAnsi="Tahoma" w:cs="Tahoma"/>
      <w:sz w:val="16"/>
      <w:szCs w:val="16"/>
    </w:rPr>
  </w:style>
  <w:style w:type="character" w:customStyle="1" w:styleId="TextodegloboCar">
    <w:name w:val="Texto de globo Car"/>
    <w:basedOn w:val="Fuentedeprrafopredeter"/>
    <w:link w:val="Textodeglobo"/>
    <w:uiPriority w:val="99"/>
    <w:semiHidden/>
    <w:rsid w:val="00B5292F"/>
    <w:rPr>
      <w:rFonts w:ascii="Tahoma" w:eastAsia="Times New Roman" w:hAnsi="Tahoma" w:cs="Tahoma"/>
      <w:sz w:val="16"/>
      <w:szCs w:val="16"/>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1951</Words>
  <Characters>10735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karla solis villalobos</cp:lastModifiedBy>
  <cp:revision>4</cp:revision>
  <dcterms:created xsi:type="dcterms:W3CDTF">2020-03-19T16:42:00Z</dcterms:created>
  <dcterms:modified xsi:type="dcterms:W3CDTF">2020-03-19T16:53:00Z</dcterms:modified>
</cp:coreProperties>
</file>